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C37" w:rsidRDefault="00F35576">
      <w:pPr>
        <w:spacing w:line="560" w:lineRule="exact"/>
        <w:ind w:firstLine="0"/>
        <w:rPr>
          <w:rFonts w:ascii="楷体_GB2312" w:eastAsia="楷体_GB2312" w:hAnsi="楷体_GB2312" w:cs="楷体_GB2312"/>
          <w:spacing w:val="-20"/>
          <w:sz w:val="30"/>
          <w:szCs w:val="30"/>
        </w:rPr>
      </w:pPr>
      <w:r>
        <w:rPr>
          <w:rFonts w:ascii="楷体_GB2312" w:eastAsia="楷体_GB2312" w:hAnsi="楷体_GB2312" w:cs="楷体_GB2312" w:hint="eastAsia"/>
          <w:spacing w:val="-20"/>
          <w:sz w:val="30"/>
          <w:szCs w:val="30"/>
        </w:rPr>
        <w:t>县十</w:t>
      </w:r>
      <w:r>
        <w:rPr>
          <w:rFonts w:ascii="楷体_GB2312" w:eastAsia="楷体_GB2312" w:hAnsi="楷体_GB2312" w:cs="楷体_GB2312" w:hint="eastAsia"/>
          <w:spacing w:val="-20"/>
          <w:sz w:val="30"/>
          <w:szCs w:val="30"/>
        </w:rPr>
        <w:t>八</w:t>
      </w:r>
      <w:r>
        <w:rPr>
          <w:rFonts w:ascii="楷体_GB2312" w:eastAsia="楷体_GB2312" w:hAnsi="楷体_GB2312" w:cs="楷体_GB2312" w:hint="eastAsia"/>
          <w:spacing w:val="-20"/>
          <w:sz w:val="30"/>
          <w:szCs w:val="30"/>
        </w:rPr>
        <w:t>届人大第</w:t>
      </w:r>
      <w:r>
        <w:rPr>
          <w:rFonts w:ascii="楷体_GB2312" w:eastAsia="楷体_GB2312" w:hAnsi="楷体_GB2312" w:cs="楷体_GB2312" w:hint="eastAsia"/>
          <w:spacing w:val="-20"/>
          <w:sz w:val="30"/>
          <w:szCs w:val="30"/>
        </w:rPr>
        <w:t>一</w:t>
      </w:r>
      <w:r>
        <w:rPr>
          <w:rFonts w:ascii="楷体_GB2312" w:eastAsia="楷体_GB2312" w:hAnsi="楷体_GB2312" w:cs="楷体_GB2312" w:hint="eastAsia"/>
          <w:spacing w:val="-20"/>
          <w:sz w:val="30"/>
          <w:szCs w:val="30"/>
        </w:rPr>
        <w:t>次会议</w:t>
      </w:r>
      <w:r>
        <w:rPr>
          <w:rFonts w:ascii="楷体_GB2312" w:eastAsia="楷体_GB2312" w:hAnsi="楷体_GB2312" w:cs="楷体_GB2312" w:hint="eastAsia"/>
          <w:spacing w:val="-20"/>
          <w:sz w:val="30"/>
          <w:szCs w:val="30"/>
        </w:rPr>
        <w:t xml:space="preserve">  </w:t>
      </w:r>
    </w:p>
    <w:p w:rsidR="00BB5C37" w:rsidRDefault="00F35576">
      <w:pPr>
        <w:spacing w:line="560" w:lineRule="exact"/>
        <w:ind w:firstLine="0"/>
        <w:rPr>
          <w:rFonts w:ascii="楷体_GB2312" w:eastAsia="楷体_GB2312" w:hAnsi="楷体_GB2312" w:cs="楷体_GB2312"/>
          <w:spacing w:val="170"/>
          <w:sz w:val="30"/>
          <w:szCs w:val="30"/>
        </w:rPr>
      </w:pPr>
      <w:r>
        <w:rPr>
          <w:rFonts w:ascii="楷体_GB2312" w:eastAsia="楷体_GB2312" w:hAnsi="楷体_GB2312" w:cs="楷体_GB2312" w:hint="eastAsia"/>
          <w:spacing w:val="170"/>
          <w:sz w:val="30"/>
          <w:szCs w:val="30"/>
        </w:rPr>
        <w:t>材料之十</w:t>
      </w:r>
      <w:r>
        <w:rPr>
          <w:rFonts w:ascii="楷体_GB2312" w:eastAsia="楷体_GB2312" w:hAnsi="楷体_GB2312" w:cs="楷体_GB2312" w:hint="eastAsia"/>
          <w:spacing w:val="170"/>
          <w:sz w:val="30"/>
          <w:szCs w:val="30"/>
        </w:rPr>
        <w:t>五</w:t>
      </w:r>
      <w:bookmarkStart w:id="0" w:name="_GoBack"/>
      <w:bookmarkEnd w:id="0"/>
    </w:p>
    <w:p w:rsidR="00BB5C37" w:rsidRDefault="00BB5C37">
      <w:pPr>
        <w:spacing w:line="600" w:lineRule="exact"/>
        <w:rPr>
          <w:rFonts w:ascii="仿宋" w:eastAsia="仿宋" w:hAnsi="仿宋"/>
        </w:rPr>
      </w:pPr>
    </w:p>
    <w:p w:rsidR="00BB5C37" w:rsidRDefault="00BB5C37">
      <w:pPr>
        <w:rPr>
          <w:rFonts w:ascii="仿宋" w:eastAsia="仿宋" w:hAnsi="仿宋"/>
        </w:rPr>
      </w:pPr>
    </w:p>
    <w:p w:rsidR="00BB5C37" w:rsidRDefault="00F35576">
      <w:pPr>
        <w:jc w:val="center"/>
        <w:rPr>
          <w:rFonts w:ascii="方正小标宋简体" w:eastAsia="方正小标宋简体" w:hAnsi="宋体"/>
          <w:spacing w:val="-20"/>
          <w:sz w:val="84"/>
          <w:szCs w:val="84"/>
        </w:rPr>
      </w:pPr>
      <w:r>
        <w:rPr>
          <w:rFonts w:ascii="方正小标宋简体" w:eastAsia="方正小标宋简体" w:hAnsi="宋体" w:hint="eastAsia"/>
          <w:spacing w:val="-20"/>
          <w:sz w:val="84"/>
          <w:szCs w:val="84"/>
        </w:rPr>
        <w:t>政</w:t>
      </w:r>
      <w:r>
        <w:rPr>
          <w:rFonts w:ascii="方正小标宋简体" w:eastAsia="方正小标宋简体" w:hAnsi="宋体" w:hint="eastAsia"/>
          <w:spacing w:val="-20"/>
          <w:sz w:val="84"/>
          <w:szCs w:val="84"/>
        </w:rPr>
        <w:t xml:space="preserve"> </w:t>
      </w:r>
      <w:r>
        <w:rPr>
          <w:rFonts w:ascii="方正小标宋简体" w:eastAsia="方正小标宋简体" w:hAnsi="宋体" w:hint="eastAsia"/>
          <w:spacing w:val="-20"/>
          <w:sz w:val="84"/>
          <w:szCs w:val="84"/>
        </w:rPr>
        <w:t>府</w:t>
      </w:r>
      <w:r>
        <w:rPr>
          <w:rFonts w:ascii="方正小标宋简体" w:eastAsia="方正小标宋简体" w:hAnsi="宋体" w:hint="eastAsia"/>
          <w:spacing w:val="-20"/>
          <w:sz w:val="84"/>
          <w:szCs w:val="84"/>
        </w:rPr>
        <w:t xml:space="preserve"> </w:t>
      </w:r>
      <w:r>
        <w:rPr>
          <w:rFonts w:ascii="方正小标宋简体" w:eastAsia="方正小标宋简体" w:hAnsi="宋体" w:hint="eastAsia"/>
          <w:spacing w:val="-20"/>
          <w:sz w:val="84"/>
          <w:szCs w:val="84"/>
        </w:rPr>
        <w:t>工</w:t>
      </w:r>
      <w:r>
        <w:rPr>
          <w:rFonts w:ascii="方正小标宋简体" w:eastAsia="方正小标宋简体" w:hAnsi="宋体" w:hint="eastAsia"/>
          <w:spacing w:val="-20"/>
          <w:sz w:val="84"/>
          <w:szCs w:val="84"/>
        </w:rPr>
        <w:t xml:space="preserve"> </w:t>
      </w:r>
      <w:r>
        <w:rPr>
          <w:rFonts w:ascii="方正小标宋简体" w:eastAsia="方正小标宋简体" w:hAnsi="宋体" w:hint="eastAsia"/>
          <w:spacing w:val="-20"/>
          <w:sz w:val="84"/>
          <w:szCs w:val="84"/>
        </w:rPr>
        <w:t>作</w:t>
      </w:r>
      <w:r>
        <w:rPr>
          <w:rFonts w:ascii="方正小标宋简体" w:eastAsia="方正小标宋简体" w:hAnsi="宋体" w:hint="eastAsia"/>
          <w:spacing w:val="-20"/>
          <w:sz w:val="84"/>
          <w:szCs w:val="84"/>
        </w:rPr>
        <w:t xml:space="preserve"> </w:t>
      </w:r>
      <w:r>
        <w:rPr>
          <w:rFonts w:ascii="方正小标宋简体" w:eastAsia="方正小标宋简体" w:hAnsi="宋体" w:hint="eastAsia"/>
          <w:spacing w:val="-20"/>
          <w:sz w:val="84"/>
          <w:szCs w:val="84"/>
        </w:rPr>
        <w:t>报</w:t>
      </w:r>
      <w:r>
        <w:rPr>
          <w:rFonts w:ascii="方正小标宋简体" w:eastAsia="方正小标宋简体" w:hAnsi="宋体" w:hint="eastAsia"/>
          <w:spacing w:val="-20"/>
          <w:sz w:val="84"/>
          <w:szCs w:val="84"/>
        </w:rPr>
        <w:t xml:space="preserve"> </w:t>
      </w:r>
      <w:r>
        <w:rPr>
          <w:rFonts w:ascii="方正小标宋简体" w:eastAsia="方正小标宋简体" w:hAnsi="宋体" w:hint="eastAsia"/>
          <w:spacing w:val="-20"/>
          <w:sz w:val="84"/>
          <w:szCs w:val="84"/>
        </w:rPr>
        <w:t>告</w:t>
      </w:r>
    </w:p>
    <w:p w:rsidR="00BB5C37" w:rsidRDefault="00BB5C37">
      <w:pPr>
        <w:rPr>
          <w:rFonts w:ascii="仿宋" w:eastAsia="仿宋" w:hAnsi="仿宋"/>
        </w:rPr>
      </w:pPr>
    </w:p>
    <w:p w:rsidR="00BB5C37" w:rsidRDefault="00F35576">
      <w:pPr>
        <w:spacing w:line="600" w:lineRule="exact"/>
        <w:jc w:val="center"/>
        <w:rPr>
          <w:rFonts w:ascii="楷体_GB2312" w:eastAsia="楷体_GB2312" w:hAnsi="楷体"/>
          <w:b/>
          <w:sz w:val="36"/>
          <w:szCs w:val="36"/>
        </w:rPr>
      </w:pPr>
      <w:r>
        <w:rPr>
          <w:rFonts w:ascii="楷体_GB2312" w:eastAsia="楷体_GB2312" w:hAnsi="楷体" w:hint="eastAsia"/>
          <w:b/>
          <w:sz w:val="36"/>
          <w:szCs w:val="36"/>
        </w:rPr>
        <w:t>——</w:t>
      </w:r>
      <w:r>
        <w:rPr>
          <w:rFonts w:ascii="楷体_GB2312" w:eastAsia="楷体_GB2312" w:hAnsi="楷体" w:hint="eastAsia"/>
          <w:b/>
          <w:sz w:val="36"/>
          <w:szCs w:val="36"/>
        </w:rPr>
        <w:t>2016</w:t>
      </w:r>
      <w:r>
        <w:rPr>
          <w:rFonts w:ascii="楷体_GB2312" w:eastAsia="楷体_GB2312" w:hAnsi="楷体" w:hint="eastAsia"/>
          <w:b/>
          <w:sz w:val="36"/>
          <w:szCs w:val="36"/>
        </w:rPr>
        <w:t>年</w:t>
      </w:r>
      <w:r>
        <w:rPr>
          <w:rFonts w:ascii="楷体_GB2312" w:eastAsia="楷体_GB2312" w:hAnsi="楷体" w:hint="eastAsia"/>
          <w:b/>
          <w:sz w:val="36"/>
          <w:szCs w:val="36"/>
        </w:rPr>
        <w:t>1</w:t>
      </w:r>
      <w:r>
        <w:rPr>
          <w:rFonts w:ascii="楷体_GB2312" w:eastAsia="楷体_GB2312" w:hAnsi="楷体" w:hint="eastAsia"/>
          <w:b/>
          <w:sz w:val="36"/>
          <w:szCs w:val="36"/>
        </w:rPr>
        <w:t>0</w:t>
      </w:r>
      <w:r>
        <w:rPr>
          <w:rFonts w:ascii="楷体_GB2312" w:eastAsia="楷体_GB2312" w:hAnsi="楷体" w:hint="eastAsia"/>
          <w:b/>
          <w:sz w:val="36"/>
          <w:szCs w:val="36"/>
        </w:rPr>
        <w:t>月</w:t>
      </w:r>
      <w:r>
        <w:rPr>
          <w:rFonts w:ascii="楷体_GB2312" w:eastAsia="楷体_GB2312" w:hAnsi="楷体" w:hint="eastAsia"/>
          <w:b/>
          <w:sz w:val="36"/>
          <w:szCs w:val="36"/>
        </w:rPr>
        <w:t>1</w:t>
      </w:r>
      <w:r>
        <w:rPr>
          <w:rFonts w:ascii="楷体_GB2312" w:eastAsia="楷体_GB2312" w:hAnsi="楷体" w:hint="eastAsia"/>
          <w:b/>
          <w:sz w:val="36"/>
          <w:szCs w:val="36"/>
        </w:rPr>
        <w:t>7</w:t>
      </w:r>
      <w:r>
        <w:rPr>
          <w:rFonts w:ascii="楷体_GB2312" w:eastAsia="楷体_GB2312" w:hAnsi="楷体" w:hint="eastAsia"/>
          <w:b/>
          <w:sz w:val="36"/>
          <w:szCs w:val="36"/>
        </w:rPr>
        <w:t>日在临潭县第十</w:t>
      </w:r>
      <w:r>
        <w:rPr>
          <w:rFonts w:ascii="楷体_GB2312" w:eastAsia="楷体_GB2312" w:hAnsi="楷体" w:hint="eastAsia"/>
          <w:b/>
          <w:sz w:val="36"/>
          <w:szCs w:val="36"/>
        </w:rPr>
        <w:t>八</w:t>
      </w:r>
      <w:r>
        <w:rPr>
          <w:rFonts w:ascii="楷体_GB2312" w:eastAsia="楷体_GB2312" w:hAnsi="楷体" w:hint="eastAsia"/>
          <w:b/>
          <w:sz w:val="36"/>
          <w:szCs w:val="36"/>
        </w:rPr>
        <w:t>届</w:t>
      </w:r>
    </w:p>
    <w:p w:rsidR="00BB5C37" w:rsidRDefault="00F35576">
      <w:pPr>
        <w:spacing w:line="600" w:lineRule="exact"/>
        <w:jc w:val="center"/>
        <w:rPr>
          <w:rFonts w:ascii="楷体_GB2312" w:eastAsia="楷体_GB2312" w:hAnsi="楷体"/>
          <w:b/>
          <w:sz w:val="36"/>
          <w:szCs w:val="36"/>
        </w:rPr>
      </w:pPr>
      <w:r>
        <w:rPr>
          <w:rFonts w:ascii="楷体_GB2312" w:eastAsia="楷体_GB2312" w:hAnsi="楷体" w:hint="eastAsia"/>
          <w:b/>
          <w:sz w:val="36"/>
          <w:szCs w:val="36"/>
        </w:rPr>
        <w:t>人民代表大会第</w:t>
      </w:r>
      <w:r>
        <w:rPr>
          <w:rFonts w:ascii="楷体_GB2312" w:eastAsia="楷体_GB2312" w:hAnsi="楷体" w:hint="eastAsia"/>
          <w:b/>
          <w:sz w:val="36"/>
          <w:szCs w:val="36"/>
        </w:rPr>
        <w:t>一</w:t>
      </w:r>
      <w:r>
        <w:rPr>
          <w:rFonts w:ascii="楷体_GB2312" w:eastAsia="楷体_GB2312" w:hAnsi="楷体" w:hint="eastAsia"/>
          <w:b/>
          <w:sz w:val="36"/>
          <w:szCs w:val="36"/>
        </w:rPr>
        <w:t>次会议上</w:t>
      </w:r>
    </w:p>
    <w:p w:rsidR="00BB5C37" w:rsidRDefault="00BB5C37">
      <w:pPr>
        <w:spacing w:line="600" w:lineRule="exact"/>
        <w:jc w:val="center"/>
        <w:rPr>
          <w:rFonts w:ascii="楷体" w:eastAsia="楷体" w:hAnsi="楷体"/>
          <w:b/>
        </w:rPr>
      </w:pPr>
    </w:p>
    <w:p w:rsidR="00BB5C37" w:rsidRDefault="00BB5C37">
      <w:pPr>
        <w:spacing w:line="600" w:lineRule="exact"/>
        <w:jc w:val="center"/>
        <w:rPr>
          <w:rFonts w:ascii="楷体" w:eastAsia="楷体" w:hAnsi="楷体"/>
          <w:b/>
        </w:rPr>
      </w:pPr>
    </w:p>
    <w:p w:rsidR="00BB5C37" w:rsidRDefault="00BB5C37">
      <w:pPr>
        <w:spacing w:line="600" w:lineRule="exact"/>
        <w:jc w:val="center"/>
        <w:rPr>
          <w:rFonts w:ascii="楷体" w:eastAsia="楷体" w:hAnsi="楷体"/>
          <w:b/>
        </w:rPr>
      </w:pPr>
    </w:p>
    <w:p w:rsidR="00BB5C37" w:rsidRDefault="00BB5C37">
      <w:pPr>
        <w:spacing w:line="600" w:lineRule="exact"/>
        <w:jc w:val="center"/>
        <w:rPr>
          <w:rFonts w:ascii="楷体" w:eastAsia="楷体" w:hAnsi="楷体"/>
          <w:b/>
        </w:rPr>
      </w:pPr>
    </w:p>
    <w:p w:rsidR="00BB5C37" w:rsidRDefault="00BB5C37">
      <w:pPr>
        <w:spacing w:line="600" w:lineRule="exact"/>
        <w:jc w:val="center"/>
        <w:rPr>
          <w:rFonts w:ascii="楷体" w:eastAsia="楷体" w:hAnsi="楷体"/>
          <w:b/>
        </w:rPr>
      </w:pPr>
    </w:p>
    <w:p w:rsidR="00BB5C37" w:rsidRDefault="00BB5C37">
      <w:pPr>
        <w:spacing w:line="600" w:lineRule="exact"/>
        <w:jc w:val="center"/>
        <w:rPr>
          <w:rFonts w:ascii="楷体" w:eastAsia="楷体" w:hAnsi="楷体"/>
          <w:b/>
        </w:rPr>
      </w:pPr>
    </w:p>
    <w:p w:rsidR="00BB5C37" w:rsidRDefault="00BB5C37">
      <w:pPr>
        <w:spacing w:line="600" w:lineRule="exact"/>
        <w:rPr>
          <w:rFonts w:ascii="楷体" w:eastAsia="楷体" w:hAnsi="楷体"/>
          <w:b/>
        </w:rPr>
      </w:pPr>
    </w:p>
    <w:p w:rsidR="00BB5C37" w:rsidRDefault="00BB5C37">
      <w:pPr>
        <w:spacing w:line="600" w:lineRule="exact"/>
        <w:jc w:val="center"/>
        <w:rPr>
          <w:rFonts w:ascii="楷体" w:eastAsia="楷体" w:hAnsi="楷体"/>
          <w:b/>
        </w:rPr>
      </w:pPr>
    </w:p>
    <w:p w:rsidR="00BB5C37" w:rsidRDefault="00BB5C37">
      <w:pPr>
        <w:spacing w:line="600" w:lineRule="exact"/>
        <w:jc w:val="center"/>
        <w:rPr>
          <w:rFonts w:ascii="楷体" w:eastAsia="楷体" w:hAnsi="楷体"/>
          <w:b/>
        </w:rPr>
      </w:pPr>
    </w:p>
    <w:p w:rsidR="00BB5C37" w:rsidRDefault="00F35576">
      <w:pPr>
        <w:spacing w:line="600" w:lineRule="exact"/>
        <w:jc w:val="center"/>
        <w:rPr>
          <w:rFonts w:ascii="楷体_GB2312" w:eastAsia="楷体_GB2312" w:hAnsi="楷体"/>
          <w:b/>
          <w:sz w:val="36"/>
          <w:szCs w:val="36"/>
        </w:rPr>
      </w:pPr>
      <w:r>
        <w:rPr>
          <w:rFonts w:ascii="楷体_GB2312" w:eastAsia="楷体_GB2312" w:hAnsi="楷体" w:hint="eastAsia"/>
          <w:b/>
          <w:sz w:val="36"/>
          <w:szCs w:val="36"/>
        </w:rPr>
        <w:t>临潭县人民政府县长</w:t>
      </w:r>
      <w:r>
        <w:rPr>
          <w:rFonts w:ascii="楷体_GB2312" w:eastAsia="楷体_GB2312" w:hAnsi="楷体" w:hint="eastAsia"/>
          <w:b/>
          <w:sz w:val="36"/>
          <w:szCs w:val="36"/>
        </w:rPr>
        <w:t xml:space="preserve">  </w:t>
      </w:r>
      <w:r>
        <w:rPr>
          <w:rFonts w:ascii="楷体_GB2312" w:eastAsia="楷体_GB2312" w:hAnsi="宋体" w:hint="eastAsia"/>
          <w:b/>
          <w:sz w:val="36"/>
          <w:szCs w:val="36"/>
        </w:rPr>
        <w:t>李生文</w:t>
      </w:r>
    </w:p>
    <w:p w:rsidR="00BB5C37" w:rsidRDefault="00BB5C37">
      <w:pPr>
        <w:spacing w:line="600" w:lineRule="exact"/>
        <w:jc w:val="center"/>
        <w:rPr>
          <w:rFonts w:ascii="方正小标宋简体" w:eastAsia="方正小标宋简体" w:hAnsi="方正小标宋简体" w:cs="方正小标宋简体"/>
          <w:color w:val="000000"/>
          <w:kern w:val="0"/>
          <w:sz w:val="44"/>
          <w:szCs w:val="44"/>
        </w:rPr>
      </w:pPr>
    </w:p>
    <w:p w:rsidR="00BB5C37" w:rsidRDefault="00BB5C37">
      <w:pPr>
        <w:spacing w:line="600" w:lineRule="exact"/>
        <w:jc w:val="center"/>
        <w:rPr>
          <w:rFonts w:ascii="方正小标宋简体" w:eastAsia="方正小标宋简体" w:hAnsi="方正小标宋简体" w:cs="方正小标宋简体"/>
          <w:color w:val="000000"/>
          <w:kern w:val="0"/>
          <w:sz w:val="44"/>
          <w:szCs w:val="44"/>
        </w:rPr>
      </w:pPr>
    </w:p>
    <w:p w:rsidR="00BB5C37" w:rsidRDefault="00BB5C37">
      <w:pPr>
        <w:spacing w:line="600" w:lineRule="exact"/>
        <w:rPr>
          <w:color w:val="000000"/>
        </w:rPr>
        <w:sectPr w:rsidR="00BB5C37">
          <w:footerReference w:type="default" r:id="rId7"/>
          <w:pgSz w:w="11906" w:h="16838"/>
          <w:pgMar w:top="1701" w:right="1531" w:bottom="1474" w:left="1531" w:header="851" w:footer="992" w:gutter="0"/>
          <w:pgNumType w:fmt="numberInDash" w:start="0"/>
          <w:cols w:space="720"/>
          <w:docGrid w:type="lines" w:linePitch="317"/>
        </w:sectPr>
      </w:pPr>
    </w:p>
    <w:p w:rsidR="00BB5C37" w:rsidRDefault="00F35576">
      <w:pPr>
        <w:widowControl w:val="0"/>
        <w:overflowPunct w:val="0"/>
        <w:autoSpaceDE w:val="0"/>
        <w:spacing w:line="620" w:lineRule="exact"/>
        <w:ind w:firstLine="0"/>
      </w:pPr>
      <w:r>
        <w:rPr>
          <w:rFonts w:hint="eastAsia"/>
        </w:rPr>
        <w:lastRenderedPageBreak/>
        <w:t>各位代表：</w:t>
      </w:r>
    </w:p>
    <w:p w:rsidR="00BB5C37" w:rsidRDefault="00F35576">
      <w:pPr>
        <w:widowControl w:val="0"/>
        <w:overflowPunct w:val="0"/>
        <w:autoSpaceDE w:val="0"/>
        <w:spacing w:line="620" w:lineRule="exact"/>
        <w:ind w:firstLineChars="200"/>
      </w:pPr>
      <w:r>
        <w:rPr>
          <w:rFonts w:hint="eastAsia"/>
        </w:rPr>
        <w:t>现在，我代表县人民政府向大会作政府工作报告，请予审议，并请各位政协委员和其他列席人员提出意见建议。</w:t>
      </w:r>
    </w:p>
    <w:p w:rsidR="00BB5C37" w:rsidRDefault="00BB5C37">
      <w:pPr>
        <w:widowControl w:val="0"/>
        <w:overflowPunct w:val="0"/>
        <w:autoSpaceDE w:val="0"/>
        <w:spacing w:line="620" w:lineRule="exact"/>
        <w:ind w:firstLine="0"/>
      </w:pPr>
    </w:p>
    <w:p w:rsidR="00BB5C37" w:rsidRDefault="00F35576">
      <w:pPr>
        <w:widowControl w:val="0"/>
        <w:overflowPunct w:val="0"/>
        <w:autoSpaceDE w:val="0"/>
        <w:spacing w:line="620" w:lineRule="exact"/>
        <w:ind w:firstLine="0"/>
        <w:jc w:val="center"/>
        <w:rPr>
          <w:rFonts w:ascii="黑体" w:eastAsia="黑体" w:hAnsi="黑体"/>
        </w:rPr>
      </w:pPr>
      <w:r>
        <w:rPr>
          <w:rFonts w:ascii="黑体" w:eastAsia="黑体" w:hAnsi="黑体" w:hint="eastAsia"/>
        </w:rPr>
        <w:t>回眸：珍惜来之不易的大好局面</w:t>
      </w:r>
    </w:p>
    <w:p w:rsidR="00BB5C37" w:rsidRDefault="00BB5C37">
      <w:pPr>
        <w:widowControl w:val="0"/>
        <w:overflowPunct w:val="0"/>
        <w:autoSpaceDE w:val="0"/>
        <w:spacing w:line="620" w:lineRule="exact"/>
        <w:ind w:firstLine="0"/>
        <w:rPr>
          <w:rFonts w:ascii="黑体" w:eastAsia="黑体" w:hAnsi="黑体"/>
        </w:rPr>
      </w:pPr>
    </w:p>
    <w:p w:rsidR="00BB5C37" w:rsidRDefault="00F35576">
      <w:pPr>
        <w:widowControl w:val="0"/>
        <w:overflowPunct w:val="0"/>
        <w:autoSpaceDE w:val="0"/>
        <w:spacing w:line="620" w:lineRule="exact"/>
        <w:ind w:firstLineChars="200"/>
        <w:rPr>
          <w:rFonts w:ascii="黑体" w:eastAsia="黑体" w:hAnsi="黑体"/>
        </w:rPr>
      </w:pPr>
      <w:r>
        <w:rPr>
          <w:rFonts w:ascii="黑体" w:eastAsia="黑体" w:hAnsi="黑体" w:hint="eastAsia"/>
        </w:rPr>
        <w:t>一、十七届政府工作回顾</w:t>
      </w:r>
    </w:p>
    <w:p w:rsidR="00BB5C37" w:rsidRDefault="00F35576">
      <w:pPr>
        <w:widowControl w:val="0"/>
        <w:overflowPunct w:val="0"/>
        <w:autoSpaceDE w:val="0"/>
        <w:spacing w:line="620" w:lineRule="exact"/>
        <w:ind w:firstLineChars="200"/>
      </w:pPr>
      <w:r>
        <w:rPr>
          <w:rFonts w:hint="eastAsia"/>
        </w:rPr>
        <w:t>在州委、州政府和县委的正确领导下，在县人大、县政协的监督、支持和帮助下，我们紧紧围绕全面建成小康社会总体目标，团结带领全县各族人民，全面贯彻党的十八大和十八届三中、四中、五中全会和习近平总书记系列重要讲话精神，按照“五位一体”总体布局和“四个全面”战略布局要求，深入实施“</w:t>
      </w:r>
      <w:r>
        <w:rPr>
          <w:rFonts w:hint="eastAsia"/>
        </w:rPr>
        <w:t>13655</w:t>
      </w:r>
      <w:r>
        <w:rPr>
          <w:rFonts w:hint="eastAsia"/>
        </w:rPr>
        <w:t>”发展战略，积极应对各种严峻挑战和考验，齐心协力，攻坚克难，奋力拼搏，超额完成了“十二五”期间的各项目标任务，实现了“十三五”的良好开局。</w:t>
      </w:r>
    </w:p>
    <w:p w:rsidR="00BB5C37" w:rsidRDefault="00F35576">
      <w:pPr>
        <w:widowControl w:val="0"/>
        <w:overflowPunct w:val="0"/>
        <w:autoSpaceDE w:val="0"/>
        <w:spacing w:line="620" w:lineRule="exact"/>
        <w:ind w:firstLineChars="200"/>
      </w:pPr>
      <w:r>
        <w:rPr>
          <w:rFonts w:hint="eastAsia"/>
        </w:rPr>
        <w:t>过去的五年，产业不断发展壮大，综合</w:t>
      </w:r>
      <w:r>
        <w:rPr>
          <w:rFonts w:hint="eastAsia"/>
        </w:rPr>
        <w:t>经济实力明显增强，实现了速度和质量同步提升的重大转变。坚持在发展中做大、在培育中升级，经济发展质量和效益显著提升。</w:t>
      </w:r>
      <w:r>
        <w:rPr>
          <w:rFonts w:hint="eastAsia"/>
        </w:rPr>
        <w:t>2016</w:t>
      </w:r>
      <w:r>
        <w:rPr>
          <w:rFonts w:hint="eastAsia"/>
        </w:rPr>
        <w:t>年，预计完成地区生产总值</w:t>
      </w:r>
      <w:r>
        <w:rPr>
          <w:rFonts w:hint="eastAsia"/>
        </w:rPr>
        <w:t>18.46</w:t>
      </w:r>
      <w:r>
        <w:rPr>
          <w:rFonts w:hint="eastAsia"/>
        </w:rPr>
        <w:t>亿元，是</w:t>
      </w:r>
      <w:r>
        <w:rPr>
          <w:rFonts w:hint="eastAsia"/>
        </w:rPr>
        <w:t>2011</w:t>
      </w:r>
      <w:r>
        <w:rPr>
          <w:rFonts w:hint="eastAsia"/>
        </w:rPr>
        <w:t>年的</w:t>
      </w:r>
      <w:r>
        <w:rPr>
          <w:rFonts w:hint="eastAsia"/>
        </w:rPr>
        <w:t>1.6</w:t>
      </w:r>
      <w:r>
        <w:rPr>
          <w:rFonts w:hint="eastAsia"/>
        </w:rPr>
        <w:t>倍，年均增长</w:t>
      </w:r>
      <w:r>
        <w:rPr>
          <w:rFonts w:hint="eastAsia"/>
        </w:rPr>
        <w:t>9.4%;</w:t>
      </w:r>
      <w:r>
        <w:rPr>
          <w:rFonts w:hint="eastAsia"/>
        </w:rPr>
        <w:t>完成地方公共财政预算收入</w:t>
      </w:r>
      <w:r>
        <w:rPr>
          <w:rFonts w:hint="eastAsia"/>
        </w:rPr>
        <w:t>3.03</w:t>
      </w:r>
      <w:r>
        <w:rPr>
          <w:rFonts w:hint="eastAsia"/>
        </w:rPr>
        <w:t>亿元，是前五年的</w:t>
      </w:r>
      <w:r>
        <w:rPr>
          <w:rFonts w:hint="eastAsia"/>
        </w:rPr>
        <w:t>11.1</w:t>
      </w:r>
      <w:r>
        <w:rPr>
          <w:rFonts w:hint="eastAsia"/>
        </w:rPr>
        <w:t>倍，年均增长</w:t>
      </w:r>
      <w:r>
        <w:rPr>
          <w:rFonts w:hint="eastAsia"/>
        </w:rPr>
        <w:t>20.5%</w:t>
      </w:r>
      <w:r>
        <w:rPr>
          <w:rFonts w:hint="eastAsia"/>
        </w:rPr>
        <w:t>，公共财政预算支出</w:t>
      </w:r>
      <w:r>
        <w:rPr>
          <w:rFonts w:hint="eastAsia"/>
        </w:rPr>
        <w:t>82.51</w:t>
      </w:r>
      <w:r>
        <w:rPr>
          <w:rFonts w:hint="eastAsia"/>
        </w:rPr>
        <w:t>亿元，是前五年的</w:t>
      </w:r>
      <w:r>
        <w:rPr>
          <w:rFonts w:hint="eastAsia"/>
        </w:rPr>
        <w:t>8.3</w:t>
      </w:r>
      <w:r>
        <w:rPr>
          <w:rFonts w:hint="eastAsia"/>
        </w:rPr>
        <w:t>倍，年均增长</w:t>
      </w:r>
      <w:r>
        <w:rPr>
          <w:rFonts w:hint="eastAsia"/>
        </w:rPr>
        <w:t>20%</w:t>
      </w:r>
      <w:r>
        <w:rPr>
          <w:rFonts w:hint="eastAsia"/>
        </w:rPr>
        <w:t>；五年累计完成全社会固定资产投资</w:t>
      </w:r>
      <w:r>
        <w:rPr>
          <w:rFonts w:hint="eastAsia"/>
        </w:rPr>
        <w:lastRenderedPageBreak/>
        <w:t>121.9</w:t>
      </w:r>
      <w:r>
        <w:rPr>
          <w:rFonts w:hint="eastAsia"/>
        </w:rPr>
        <w:t>亿元，是前五年的</w:t>
      </w:r>
      <w:r>
        <w:rPr>
          <w:rFonts w:hint="eastAsia"/>
        </w:rPr>
        <w:t>2.5</w:t>
      </w:r>
      <w:r>
        <w:rPr>
          <w:rFonts w:hint="eastAsia"/>
        </w:rPr>
        <w:t>倍，年均增长</w:t>
      </w:r>
      <w:r>
        <w:rPr>
          <w:rFonts w:hint="eastAsia"/>
        </w:rPr>
        <w:t>19.8%</w:t>
      </w:r>
      <w:r>
        <w:rPr>
          <w:rFonts w:hint="eastAsia"/>
        </w:rPr>
        <w:t>；实现全社会消费品零售总额</w:t>
      </w:r>
      <w:r>
        <w:rPr>
          <w:rFonts w:hint="eastAsia"/>
        </w:rPr>
        <w:t>4.22</w:t>
      </w:r>
      <w:r>
        <w:rPr>
          <w:rFonts w:hint="eastAsia"/>
        </w:rPr>
        <w:t>亿元，是</w:t>
      </w:r>
      <w:r>
        <w:rPr>
          <w:rFonts w:hint="eastAsia"/>
        </w:rPr>
        <w:t>2011</w:t>
      </w:r>
      <w:r>
        <w:rPr>
          <w:rFonts w:hint="eastAsia"/>
        </w:rPr>
        <w:t>年的</w:t>
      </w:r>
      <w:r>
        <w:rPr>
          <w:rFonts w:hint="eastAsia"/>
        </w:rPr>
        <w:t>1.8</w:t>
      </w:r>
      <w:r>
        <w:rPr>
          <w:rFonts w:hint="eastAsia"/>
        </w:rPr>
        <w:t>倍，年均增长</w:t>
      </w:r>
      <w:r>
        <w:rPr>
          <w:rFonts w:hint="eastAsia"/>
        </w:rPr>
        <w:t>11</w:t>
      </w:r>
      <w:r>
        <w:rPr>
          <w:rFonts w:hint="eastAsia"/>
        </w:rPr>
        <w:t>.7%</w:t>
      </w:r>
      <w:r>
        <w:rPr>
          <w:rFonts w:hint="eastAsia"/>
        </w:rPr>
        <w:t>。</w:t>
      </w:r>
    </w:p>
    <w:p w:rsidR="00BB5C37" w:rsidRDefault="00F35576">
      <w:pPr>
        <w:widowControl w:val="0"/>
        <w:overflowPunct w:val="0"/>
        <w:autoSpaceDE w:val="0"/>
        <w:spacing w:line="620" w:lineRule="exact"/>
        <w:ind w:firstLineChars="200"/>
      </w:pPr>
      <w:r>
        <w:rPr>
          <w:rFonts w:hint="eastAsia"/>
        </w:rPr>
        <w:t>五年来，我们重点抓了以下工作：</w:t>
      </w:r>
    </w:p>
    <w:p w:rsidR="00BB5C37" w:rsidRDefault="00F35576">
      <w:pPr>
        <w:widowControl w:val="0"/>
        <w:overflowPunct w:val="0"/>
        <w:autoSpaceDE w:val="0"/>
        <w:spacing w:line="620" w:lineRule="exact"/>
      </w:pPr>
      <w:r>
        <w:rPr>
          <w:rFonts w:ascii="楷体_GB2312" w:eastAsia="楷体_GB2312" w:hint="eastAsia"/>
        </w:rPr>
        <w:t>全力抓项目建设，发展后劲不断增强。</w:t>
      </w:r>
      <w:r>
        <w:rPr>
          <w:rFonts w:hint="eastAsia"/>
        </w:rPr>
        <w:t>累计完成固定资产投资</w:t>
      </w:r>
      <w:r>
        <w:rPr>
          <w:rFonts w:hint="eastAsia"/>
        </w:rPr>
        <w:t>121.9</w:t>
      </w:r>
      <w:r>
        <w:rPr>
          <w:rFonts w:hint="eastAsia"/>
        </w:rPr>
        <w:t>亿元，着力实施了引洮入潭、四馆综合服务楼、合冶公路临潭段、冶峡隧道及接线、干戈河治理、城区生活污水处理、冶力关生活垃圾处理、天然气入临、人民法院审判法庭、洮州文化广场、东环小区棚户区改造等一大批重点建设项目，有效拉动经济快速增长，为县域经济社会发展再添后劲。</w:t>
      </w:r>
      <w:r>
        <w:rPr>
          <w:rFonts w:hint="eastAsia"/>
        </w:rPr>
        <w:br/>
      </w:r>
      <w:r>
        <w:rPr>
          <w:rFonts w:ascii="宋体" w:eastAsia="宋体" w:hAnsi="宋体" w:cs="宋体" w:hint="eastAsia"/>
        </w:rPr>
        <w:t>  </w:t>
      </w:r>
      <w:r>
        <w:rPr>
          <w:rFonts w:ascii="楷体_GB2312" w:eastAsia="楷体_GB2312"/>
        </w:rPr>
        <w:t>聚力抓扶贫攻坚，小康进程不断加快。</w:t>
      </w:r>
      <w:r>
        <w:rPr>
          <w:rFonts w:hint="eastAsia"/>
        </w:rPr>
        <w:t>始终将扶贫攻坚作为首要工作来抓，通过专项、行业、社会“三位一体”的扶贫方式找准原因、调整结构、突出特色，在种养业、劳务输转、文化旅游、商贸流通等方面加大扶持力度，群众收入持续增加。认真贯彻落实省、州委精准扶贫精准脱贫工作会议精神，制定了临潭县“</w:t>
      </w:r>
      <w:r>
        <w:rPr>
          <w:rFonts w:hint="eastAsia"/>
        </w:rPr>
        <w:t>1+17+1</w:t>
      </w:r>
      <w:r>
        <w:rPr>
          <w:rFonts w:hint="eastAsia"/>
        </w:rPr>
        <w:t>”精准扶贫精准脱贫配套实施意见和方案。累计投入</w:t>
      </w:r>
      <w:r>
        <w:rPr>
          <w:rFonts w:hint="eastAsia"/>
        </w:rPr>
        <w:t>6.7</w:t>
      </w:r>
      <w:r>
        <w:rPr>
          <w:rFonts w:hint="eastAsia"/>
        </w:rPr>
        <w:t>亿元，实施了</w:t>
      </w:r>
      <w:r>
        <w:rPr>
          <w:rFonts w:hint="eastAsia"/>
        </w:rPr>
        <w:t>92</w:t>
      </w:r>
      <w:r>
        <w:rPr>
          <w:rFonts w:hint="eastAsia"/>
        </w:rPr>
        <w:t>个整乡整村推进项目、</w:t>
      </w:r>
      <w:r>
        <w:rPr>
          <w:rFonts w:hint="eastAsia"/>
        </w:rPr>
        <w:t>205</w:t>
      </w:r>
      <w:r>
        <w:rPr>
          <w:rFonts w:hint="eastAsia"/>
        </w:rPr>
        <w:t>个易地扶贫搬迁项目，群众收入大幅提升，生产生活条件发生了翻天覆地的变化。将扶贫攻坚与</w:t>
      </w:r>
      <w:r>
        <w:rPr>
          <w:rFonts w:hint="eastAsia"/>
        </w:rPr>
        <w:t>“</w:t>
      </w:r>
      <w:r>
        <w:rPr>
          <w:rFonts w:hint="eastAsia"/>
        </w:rPr>
        <w:t>双联</w:t>
      </w:r>
      <w:r>
        <w:rPr>
          <w:rFonts w:hint="eastAsia"/>
        </w:rPr>
        <w:t>”</w:t>
      </w:r>
      <w:r>
        <w:rPr>
          <w:rFonts w:hint="eastAsia"/>
        </w:rPr>
        <w:t>行动深度融合，为联系村、联系户帮办实事</w:t>
      </w:r>
      <w:r>
        <w:rPr>
          <w:rFonts w:hint="eastAsia"/>
        </w:rPr>
        <w:t>1.8</w:t>
      </w:r>
      <w:r>
        <w:rPr>
          <w:rFonts w:hint="eastAsia"/>
        </w:rPr>
        <w:t>万件，落实项目</w:t>
      </w:r>
      <w:r>
        <w:rPr>
          <w:rFonts w:hint="eastAsia"/>
        </w:rPr>
        <w:t>425</w:t>
      </w:r>
      <w:r>
        <w:rPr>
          <w:rFonts w:hint="eastAsia"/>
        </w:rPr>
        <w:t>个，投</w:t>
      </w:r>
      <w:r>
        <w:rPr>
          <w:rFonts w:hint="eastAsia"/>
        </w:rPr>
        <w:t>入资金</w:t>
      </w:r>
      <w:r>
        <w:rPr>
          <w:rFonts w:hint="eastAsia"/>
        </w:rPr>
        <w:t>3.7</w:t>
      </w:r>
      <w:r>
        <w:rPr>
          <w:rFonts w:hint="eastAsia"/>
        </w:rPr>
        <w:t>亿元。发放双联惠农贷款和精准扶贫专项贷款</w:t>
      </w:r>
      <w:r>
        <w:rPr>
          <w:rFonts w:hint="eastAsia"/>
        </w:rPr>
        <w:t>3.87</w:t>
      </w:r>
      <w:r>
        <w:rPr>
          <w:rFonts w:hint="eastAsia"/>
        </w:rPr>
        <w:t>亿元，有力促进了扶贫攻坚进程。农村居民人均可支配收入从</w:t>
      </w:r>
      <w:r>
        <w:rPr>
          <w:rFonts w:hint="eastAsia"/>
        </w:rPr>
        <w:t>2011</w:t>
      </w:r>
      <w:r>
        <w:rPr>
          <w:rFonts w:hint="eastAsia"/>
        </w:rPr>
        <w:t>年底的</w:t>
      </w:r>
      <w:r>
        <w:rPr>
          <w:rFonts w:hint="eastAsia"/>
        </w:rPr>
        <w:t>3357</w:t>
      </w:r>
      <w:r>
        <w:rPr>
          <w:rFonts w:hint="eastAsia"/>
        </w:rPr>
        <w:t>元增长到</w:t>
      </w:r>
      <w:r>
        <w:rPr>
          <w:rFonts w:hint="eastAsia"/>
        </w:rPr>
        <w:t>2015</w:t>
      </w:r>
      <w:r>
        <w:rPr>
          <w:rFonts w:hint="eastAsia"/>
        </w:rPr>
        <w:t>年底的</w:t>
      </w:r>
      <w:r>
        <w:rPr>
          <w:rFonts w:hint="eastAsia"/>
        </w:rPr>
        <w:t>5608</w:t>
      </w:r>
      <w:r>
        <w:rPr>
          <w:rFonts w:hint="eastAsia"/>
        </w:rPr>
        <w:t>元，贫困人口从</w:t>
      </w:r>
      <w:r>
        <w:rPr>
          <w:rFonts w:hint="eastAsia"/>
        </w:rPr>
        <w:t>2011</w:t>
      </w:r>
      <w:r>
        <w:rPr>
          <w:rFonts w:hint="eastAsia"/>
        </w:rPr>
        <w:t>年底的</w:t>
      </w:r>
      <w:r>
        <w:rPr>
          <w:rFonts w:hint="eastAsia"/>
        </w:rPr>
        <w:t>7.61</w:t>
      </w:r>
      <w:r>
        <w:rPr>
          <w:rFonts w:hint="eastAsia"/>
        </w:rPr>
        <w:t>万人减</w:t>
      </w:r>
      <w:r>
        <w:rPr>
          <w:rFonts w:hint="eastAsia"/>
        </w:rPr>
        <w:lastRenderedPageBreak/>
        <w:t>少到</w:t>
      </w:r>
      <w:r>
        <w:rPr>
          <w:rFonts w:hint="eastAsia"/>
        </w:rPr>
        <w:t>2015</w:t>
      </w:r>
      <w:r>
        <w:rPr>
          <w:rFonts w:hint="eastAsia"/>
        </w:rPr>
        <w:t>年底的</w:t>
      </w:r>
      <w:r>
        <w:rPr>
          <w:rFonts w:hint="eastAsia"/>
        </w:rPr>
        <w:t>2.37</w:t>
      </w:r>
      <w:r>
        <w:rPr>
          <w:rFonts w:hint="eastAsia"/>
        </w:rPr>
        <w:t>万人，贫困面下降至</w:t>
      </w:r>
      <w:r>
        <w:rPr>
          <w:rFonts w:hint="eastAsia"/>
        </w:rPr>
        <w:t>17.54%</w:t>
      </w:r>
      <w:r>
        <w:rPr>
          <w:rFonts w:hint="eastAsia"/>
        </w:rPr>
        <w:t>。</w:t>
      </w:r>
      <w:r>
        <w:br/>
      </w:r>
      <w:r>
        <w:rPr>
          <w:rFonts w:hint="eastAsia"/>
        </w:rPr>
        <w:t xml:space="preserve">    </w:t>
      </w:r>
      <w:r>
        <w:rPr>
          <w:rFonts w:ascii="楷体_GB2312" w:eastAsia="楷体_GB2312"/>
        </w:rPr>
        <w:t>倾力抓农牧产业，</w:t>
      </w:r>
      <w:r>
        <w:rPr>
          <w:rFonts w:ascii="楷体_GB2312" w:eastAsia="楷体_GB2312" w:hint="eastAsia"/>
        </w:rPr>
        <w:t>产</w:t>
      </w:r>
      <w:r>
        <w:rPr>
          <w:rFonts w:ascii="楷体_GB2312" w:eastAsia="楷体_GB2312"/>
        </w:rPr>
        <w:t>业结构</w:t>
      </w:r>
      <w:r>
        <w:rPr>
          <w:rFonts w:ascii="楷体_GB2312" w:eastAsia="楷体_GB2312" w:hint="eastAsia"/>
        </w:rPr>
        <w:t>不断优化</w:t>
      </w:r>
      <w:r>
        <w:rPr>
          <w:rFonts w:ascii="楷体_GB2312" w:eastAsia="楷体_GB2312"/>
        </w:rPr>
        <w:t>。</w:t>
      </w:r>
      <w:r>
        <w:rPr>
          <w:rFonts w:hint="eastAsia"/>
        </w:rPr>
        <w:t>立足资源、发挥优势、突出特色，努力推进农牧业由“粗放型”向“集约型”转变。年均种植藏中药材</w:t>
      </w:r>
      <w:r>
        <w:rPr>
          <w:rFonts w:hint="eastAsia"/>
        </w:rPr>
        <w:t>10</w:t>
      </w:r>
      <w:r>
        <w:rPr>
          <w:rFonts w:hint="eastAsia"/>
        </w:rPr>
        <w:t>万亩以上、油菜</w:t>
      </w:r>
      <w:r>
        <w:rPr>
          <w:rFonts w:hint="eastAsia"/>
        </w:rPr>
        <w:t>6</w:t>
      </w:r>
      <w:r>
        <w:rPr>
          <w:rFonts w:hint="eastAsia"/>
        </w:rPr>
        <w:t>万亩以上、高原夏菜</w:t>
      </w:r>
      <w:r>
        <w:rPr>
          <w:rFonts w:hint="eastAsia"/>
        </w:rPr>
        <w:t>5000</w:t>
      </w:r>
      <w:r>
        <w:rPr>
          <w:rFonts w:hint="eastAsia"/>
        </w:rPr>
        <w:t>亩以上。建成设施蔬菜大棚</w:t>
      </w:r>
      <w:r>
        <w:rPr>
          <w:rFonts w:hint="eastAsia"/>
        </w:rPr>
        <w:t>398</w:t>
      </w:r>
      <w:r>
        <w:rPr>
          <w:rFonts w:hint="eastAsia"/>
        </w:rPr>
        <w:t>座，流转土地面积</w:t>
      </w:r>
      <w:r>
        <w:rPr>
          <w:rFonts w:hint="eastAsia"/>
        </w:rPr>
        <w:t>3.8</w:t>
      </w:r>
      <w:r>
        <w:rPr>
          <w:rFonts w:hint="eastAsia"/>
        </w:rPr>
        <w:t>万亩，落实种籽</w:t>
      </w:r>
      <w:r>
        <w:rPr>
          <w:rFonts w:hint="eastAsia"/>
        </w:rPr>
        <w:t>补贴</w:t>
      </w:r>
      <w:r>
        <w:rPr>
          <w:rFonts w:hint="eastAsia"/>
        </w:rPr>
        <w:t>900</w:t>
      </w:r>
      <w:r>
        <w:rPr>
          <w:rFonts w:hint="eastAsia"/>
        </w:rPr>
        <w:t>余万元。建成各类养殖小区</w:t>
      </w:r>
      <w:r>
        <w:rPr>
          <w:rFonts w:hint="eastAsia"/>
        </w:rPr>
        <w:t>103</w:t>
      </w:r>
      <w:r>
        <w:rPr>
          <w:rFonts w:hint="eastAsia"/>
        </w:rPr>
        <w:t>个，年出栏牛羊</w:t>
      </w:r>
      <w:r>
        <w:rPr>
          <w:rFonts w:hint="eastAsia"/>
        </w:rPr>
        <w:t>25</w:t>
      </w:r>
      <w:r>
        <w:rPr>
          <w:rFonts w:hint="eastAsia"/>
        </w:rPr>
        <w:t>万个羊单位，年户均牛羊育肥增收达到</w:t>
      </w:r>
      <w:r>
        <w:rPr>
          <w:rFonts w:hint="eastAsia"/>
        </w:rPr>
        <w:t>1.6</w:t>
      </w:r>
      <w:r>
        <w:rPr>
          <w:rFonts w:hint="eastAsia"/>
        </w:rPr>
        <w:t>万元以上，全县各类牲畜存栏</w:t>
      </w:r>
      <w:r>
        <w:rPr>
          <w:rFonts w:hint="eastAsia"/>
        </w:rPr>
        <w:t>23.73</w:t>
      </w:r>
      <w:r>
        <w:rPr>
          <w:rFonts w:hint="eastAsia"/>
        </w:rPr>
        <w:t>万头（匹、只），牲畜总增率、出栏率、商品率分别达到</w:t>
      </w:r>
      <w:r>
        <w:rPr>
          <w:rFonts w:hint="eastAsia"/>
        </w:rPr>
        <w:t>36.93%</w:t>
      </w:r>
      <w:r>
        <w:rPr>
          <w:rFonts w:hint="eastAsia"/>
        </w:rPr>
        <w:t>、</w:t>
      </w:r>
      <w:r>
        <w:rPr>
          <w:rFonts w:hint="eastAsia"/>
        </w:rPr>
        <w:t>70.36%</w:t>
      </w:r>
      <w:r>
        <w:rPr>
          <w:rFonts w:hint="eastAsia"/>
        </w:rPr>
        <w:t>、</w:t>
      </w:r>
      <w:r>
        <w:rPr>
          <w:rFonts w:hint="eastAsia"/>
        </w:rPr>
        <w:t>37.51%</w:t>
      </w:r>
      <w:r>
        <w:rPr>
          <w:rFonts w:hint="eastAsia"/>
        </w:rPr>
        <w:t>。珍珠鸡、虹鳟鱼、青脚麻鸡等特种生态养殖业日渐壮大，为农牧村富民产业注入新鲜血液。创建合作社</w:t>
      </w:r>
      <w:r>
        <w:rPr>
          <w:rFonts w:hint="eastAsia"/>
        </w:rPr>
        <w:t>902</w:t>
      </w:r>
      <w:r>
        <w:rPr>
          <w:rFonts w:hint="eastAsia"/>
        </w:rPr>
        <w:t>个，其中，县级示范合作社</w:t>
      </w:r>
      <w:r>
        <w:rPr>
          <w:rFonts w:hint="eastAsia"/>
        </w:rPr>
        <w:t>81</w:t>
      </w:r>
      <w:r>
        <w:rPr>
          <w:rFonts w:hint="eastAsia"/>
        </w:rPr>
        <w:t>个、州级</w:t>
      </w:r>
      <w:r>
        <w:rPr>
          <w:rFonts w:hint="eastAsia"/>
        </w:rPr>
        <w:t>8</w:t>
      </w:r>
      <w:r>
        <w:rPr>
          <w:rFonts w:hint="eastAsia"/>
        </w:rPr>
        <w:t>个、省级</w:t>
      </w:r>
      <w:r>
        <w:rPr>
          <w:rFonts w:hint="eastAsia"/>
        </w:rPr>
        <w:t>7</w:t>
      </w:r>
      <w:r>
        <w:rPr>
          <w:rFonts w:hint="eastAsia"/>
        </w:rPr>
        <w:t>个、国家级</w:t>
      </w:r>
      <w:r>
        <w:rPr>
          <w:rFonts w:hint="eastAsia"/>
        </w:rPr>
        <w:t>3</w:t>
      </w:r>
      <w:r>
        <w:rPr>
          <w:rFonts w:hint="eastAsia"/>
        </w:rPr>
        <w:t>个。藏中药材、油菜、牛羊育肥三大产业收入占到了农村居民人均可支配收入的</w:t>
      </w:r>
      <w:r>
        <w:rPr>
          <w:rFonts w:hint="eastAsia"/>
        </w:rPr>
        <w:t>65%</w:t>
      </w:r>
      <w:r>
        <w:rPr>
          <w:rFonts w:hint="eastAsia"/>
        </w:rPr>
        <w:t>以上，真正成为富民强农的主导产业。</w:t>
      </w:r>
    </w:p>
    <w:p w:rsidR="00BB5C37" w:rsidRDefault="00F35576">
      <w:pPr>
        <w:widowControl w:val="0"/>
        <w:overflowPunct w:val="0"/>
        <w:autoSpaceDE w:val="0"/>
        <w:spacing w:line="620" w:lineRule="exact"/>
      </w:pPr>
      <w:r>
        <w:rPr>
          <w:rFonts w:ascii="楷体_GB2312" w:eastAsia="楷体_GB2312"/>
        </w:rPr>
        <w:t>着力抓基础设施，城</w:t>
      </w:r>
      <w:r>
        <w:rPr>
          <w:rFonts w:ascii="楷体_GB2312" w:eastAsia="楷体_GB2312"/>
        </w:rPr>
        <w:t>乡面貌更加</w:t>
      </w:r>
      <w:r>
        <w:rPr>
          <w:rFonts w:ascii="楷体_GB2312" w:eastAsia="楷体_GB2312" w:hint="eastAsia"/>
        </w:rPr>
        <w:t>美</w:t>
      </w:r>
      <w:r>
        <w:rPr>
          <w:rFonts w:ascii="楷体_GB2312" w:eastAsia="楷体_GB2312"/>
        </w:rPr>
        <w:t>丽。</w:t>
      </w:r>
      <w:r>
        <w:rPr>
          <w:rFonts w:hint="eastAsia"/>
        </w:rPr>
        <w:t>累计投入</w:t>
      </w:r>
      <w:r>
        <w:rPr>
          <w:rFonts w:hint="eastAsia"/>
        </w:rPr>
        <w:t>16.7</w:t>
      </w:r>
      <w:r>
        <w:rPr>
          <w:rFonts w:hint="eastAsia"/>
        </w:rPr>
        <w:t>亿元，重点实施了城区特色化改造及“五化”工程，冶木河、干戈河、羊沙河、斜藏沟、洮河干流洮滨段等流域防洪堤建设工程，重点乡镇道路给排水、集中供热、污水处理、垃圾无害化处理等项目。实施路网改造项目</w:t>
      </w:r>
      <w:r>
        <w:rPr>
          <w:rFonts w:hint="eastAsia"/>
        </w:rPr>
        <w:t>1</w:t>
      </w:r>
      <w:r>
        <w:rPr>
          <w:rFonts w:hint="eastAsia"/>
        </w:rPr>
        <w:t>项，完成建制村通畅水泥路</w:t>
      </w:r>
      <w:r>
        <w:rPr>
          <w:rFonts w:hint="eastAsia"/>
        </w:rPr>
        <w:t>84</w:t>
      </w:r>
      <w:r>
        <w:rPr>
          <w:rFonts w:hint="eastAsia"/>
        </w:rPr>
        <w:t>条、通林区道路</w:t>
      </w:r>
      <w:r>
        <w:rPr>
          <w:rFonts w:hint="eastAsia"/>
        </w:rPr>
        <w:t>2</w:t>
      </w:r>
      <w:r>
        <w:rPr>
          <w:rFonts w:hint="eastAsia"/>
        </w:rPr>
        <w:t>条、灾后重建项目</w:t>
      </w:r>
      <w:r>
        <w:rPr>
          <w:rFonts w:hint="eastAsia"/>
        </w:rPr>
        <w:t>11</w:t>
      </w:r>
      <w:r>
        <w:rPr>
          <w:rFonts w:hint="eastAsia"/>
        </w:rPr>
        <w:t>项，改造升级农网线路</w:t>
      </w:r>
      <w:r>
        <w:rPr>
          <w:rFonts w:hint="eastAsia"/>
        </w:rPr>
        <w:t>369</w:t>
      </w:r>
      <w:r>
        <w:rPr>
          <w:rFonts w:hint="eastAsia"/>
        </w:rPr>
        <w:t>公里，架设通信光缆</w:t>
      </w:r>
      <w:r>
        <w:rPr>
          <w:rFonts w:hint="eastAsia"/>
        </w:rPr>
        <w:t>540</w:t>
      </w:r>
      <w:r>
        <w:rPr>
          <w:rFonts w:hint="eastAsia"/>
        </w:rPr>
        <w:t>公里，全县建制村道路通畅率、通讯网络覆盖率达</w:t>
      </w:r>
      <w:r>
        <w:rPr>
          <w:rFonts w:hint="eastAsia"/>
        </w:rPr>
        <w:t>100</w:t>
      </w:r>
      <w:r>
        <w:rPr>
          <w:rFonts w:hint="eastAsia"/>
        </w:rPr>
        <w:t>％，宽带覆盖率达</w:t>
      </w:r>
      <w:r>
        <w:rPr>
          <w:rFonts w:hint="eastAsia"/>
        </w:rPr>
        <w:t>57.6%</w:t>
      </w:r>
      <w:r>
        <w:rPr>
          <w:rFonts w:hint="eastAsia"/>
        </w:rPr>
        <w:t>。</w:t>
      </w:r>
    </w:p>
    <w:p w:rsidR="00BB5C37" w:rsidRDefault="00F35576">
      <w:pPr>
        <w:widowControl w:val="0"/>
        <w:overflowPunct w:val="0"/>
        <w:autoSpaceDE w:val="0"/>
        <w:spacing w:line="620" w:lineRule="exact"/>
        <w:ind w:firstLineChars="200"/>
        <w:rPr>
          <w:rFonts w:ascii="宋体" w:eastAsia="宋体" w:hAnsi="宋体" w:cs="宋体"/>
        </w:rPr>
      </w:pPr>
      <w:r>
        <w:rPr>
          <w:rFonts w:ascii="楷体_GB2312" w:eastAsia="楷体_GB2312"/>
        </w:rPr>
        <w:lastRenderedPageBreak/>
        <w:t>悉力抓</w:t>
      </w:r>
      <w:r>
        <w:rPr>
          <w:rFonts w:ascii="楷体_GB2312" w:eastAsia="楷体_GB2312" w:hint="eastAsia"/>
        </w:rPr>
        <w:t>文化旅游</w:t>
      </w:r>
      <w:r>
        <w:rPr>
          <w:rFonts w:ascii="楷体_GB2312" w:eastAsia="楷体_GB2312"/>
        </w:rPr>
        <w:t>建设，</w:t>
      </w:r>
      <w:r>
        <w:rPr>
          <w:rFonts w:ascii="楷体_GB2312" w:eastAsia="楷体_GB2312" w:hint="eastAsia"/>
        </w:rPr>
        <w:t>对外</w:t>
      </w:r>
      <w:r>
        <w:rPr>
          <w:rFonts w:ascii="楷体_GB2312" w:eastAsia="楷体_GB2312"/>
        </w:rPr>
        <w:t>知名度不断提升。</w:t>
      </w:r>
      <w:r>
        <w:rPr>
          <w:rFonts w:hint="eastAsia"/>
        </w:rPr>
        <w:t>围绕实施“旅游带县”发展战略，着力推动文化旅游产业深</w:t>
      </w:r>
      <w:r>
        <w:rPr>
          <w:rFonts w:hint="eastAsia"/>
        </w:rPr>
        <w:t>度融合，文化旅游档次不断提升。全面完成磨沟齐家文化遗址挖掘工作，挖掘出仰韶、寺洼、齐家文化墓葬</w:t>
      </w:r>
      <w:r>
        <w:rPr>
          <w:rFonts w:hint="eastAsia"/>
        </w:rPr>
        <w:t>1600</w:t>
      </w:r>
      <w:r>
        <w:rPr>
          <w:rFonts w:hint="eastAsia"/>
        </w:rPr>
        <w:t>多座，出土各类文物</w:t>
      </w:r>
      <w:r>
        <w:rPr>
          <w:rFonts w:hint="eastAsia"/>
        </w:rPr>
        <w:t>8000</w:t>
      </w:r>
      <w:r>
        <w:rPr>
          <w:rFonts w:hint="eastAsia"/>
        </w:rPr>
        <w:t>余件。积极申报挖掘整理的非物质文化遗产项目，建立了非遗传承人档案。重点实施了冶力关景区道路改造、景区基础设施等</w:t>
      </w:r>
      <w:r>
        <w:rPr>
          <w:rFonts w:hint="eastAsia"/>
        </w:rPr>
        <w:t>70</w:t>
      </w:r>
      <w:r>
        <w:rPr>
          <w:rFonts w:hint="eastAsia"/>
        </w:rPr>
        <w:t>个建设项目，完成投资</w:t>
      </w:r>
      <w:r>
        <w:rPr>
          <w:rFonts w:hint="eastAsia"/>
        </w:rPr>
        <w:t>12</w:t>
      </w:r>
      <w:r>
        <w:rPr>
          <w:rFonts w:hint="eastAsia"/>
        </w:rPr>
        <w:t>亿元。在冶力关外景基地成功拍摄张纪中版《西游记》和中央电视台大型历史剧《英雄时代》、反腐题材电影《别让妈妈流泪》等影视作品。“冶力关杯”中国拔河公开赛暨临潭拔河节、“洮州民俗文化节”、“冶力关杯”摄影大奖赛、“临潭花儿大奖赛”、“绿色长征•红色火</w:t>
      </w:r>
      <w:r>
        <w:rPr>
          <w:rFonts w:hint="eastAsia"/>
        </w:rPr>
        <w:t>炬临潭段火炬传递”、“全国著名作家临潭行”采风等活动的成功举办为县域文化旅游发展再添活力。先后被国家体育总局授予“全国拔河之乡”、“全国青少年拔河训练基地”、“全国体育工作先进单位”等荣誉称号。同时，还被省委、省政府确定为全省旅游示范县、旅游重点县，冶力关景区被列为全省重点建设的二十个大景区之一。冶力关镇池沟村被评为“中国乡村旅游模范村”。文化旅游业已成为推动全县经济社会发展，带动群众致富，增加就业，拉动内需的新兴支柱产业和经济增长点。游客人数、旅游综合收入位居全州前列。</w:t>
      </w:r>
      <w:r>
        <w:rPr>
          <w:rFonts w:ascii="宋体" w:eastAsia="宋体" w:hAnsi="宋体" w:cs="宋体" w:hint="eastAsia"/>
        </w:rPr>
        <w:t>  </w:t>
      </w:r>
    </w:p>
    <w:p w:rsidR="00BB5C37" w:rsidRDefault="00F35576">
      <w:pPr>
        <w:widowControl w:val="0"/>
        <w:overflowPunct w:val="0"/>
        <w:autoSpaceDE w:val="0"/>
        <w:spacing w:line="620" w:lineRule="exact"/>
        <w:ind w:firstLineChars="200"/>
      </w:pPr>
      <w:r>
        <w:rPr>
          <w:rFonts w:ascii="楷体_GB2312" w:eastAsia="楷体_GB2312" w:hint="eastAsia"/>
        </w:rPr>
        <w:t>大力</w:t>
      </w:r>
      <w:r>
        <w:rPr>
          <w:rFonts w:ascii="楷体_GB2312" w:eastAsia="楷体_GB2312"/>
        </w:rPr>
        <w:t>抓生态建设，绿色</w:t>
      </w:r>
      <w:r>
        <w:rPr>
          <w:rFonts w:ascii="楷体_GB2312" w:eastAsia="楷体_GB2312" w:hint="eastAsia"/>
        </w:rPr>
        <w:t>发展</w:t>
      </w:r>
      <w:r>
        <w:rPr>
          <w:rFonts w:ascii="楷体_GB2312" w:eastAsia="楷体_GB2312"/>
        </w:rPr>
        <w:t>步伐不</w:t>
      </w:r>
      <w:r>
        <w:rPr>
          <w:rFonts w:ascii="楷体_GB2312" w:eastAsia="楷体_GB2312"/>
        </w:rPr>
        <w:t>断加快。</w:t>
      </w:r>
      <w:r>
        <w:rPr>
          <w:rFonts w:hint="eastAsia"/>
        </w:rPr>
        <w:t>有效管护</w:t>
      </w:r>
      <w:r>
        <w:t>天然林</w:t>
      </w:r>
      <w:r>
        <w:t>33.8</w:t>
      </w:r>
      <w:r>
        <w:t>万亩</w:t>
      </w:r>
      <w:r>
        <w:rPr>
          <w:rFonts w:hint="eastAsia"/>
        </w:rPr>
        <w:t>、</w:t>
      </w:r>
      <w:r>
        <w:t>重点公益林</w:t>
      </w:r>
      <w:r>
        <w:t>6.</w:t>
      </w:r>
      <w:r>
        <w:rPr>
          <w:rFonts w:hint="eastAsia"/>
        </w:rPr>
        <w:t>32</w:t>
      </w:r>
      <w:r>
        <w:t>万亩，封山育林</w:t>
      </w:r>
      <w:r>
        <w:t>1.8</w:t>
      </w:r>
      <w:r>
        <w:t>万亩，</w:t>
      </w:r>
      <w:r>
        <w:rPr>
          <w:rFonts w:hint="eastAsia"/>
        </w:rPr>
        <w:t>退耕还</w:t>
      </w:r>
      <w:r>
        <w:rPr>
          <w:rFonts w:hint="eastAsia"/>
        </w:rPr>
        <w:lastRenderedPageBreak/>
        <w:t>林</w:t>
      </w:r>
      <w:r>
        <w:rPr>
          <w:rFonts w:hint="eastAsia"/>
        </w:rPr>
        <w:t>2.53</w:t>
      </w:r>
      <w:r>
        <w:rPr>
          <w:rFonts w:hint="eastAsia"/>
        </w:rPr>
        <w:t>万亩，</w:t>
      </w:r>
      <w:r>
        <w:t>建设生态林</w:t>
      </w:r>
      <w:r>
        <w:rPr>
          <w:rFonts w:hint="eastAsia"/>
        </w:rPr>
        <w:t>5.3</w:t>
      </w:r>
      <w:r>
        <w:t>万亩</w:t>
      </w:r>
      <w:r>
        <w:rPr>
          <w:rFonts w:hint="eastAsia"/>
        </w:rPr>
        <w:t>、</w:t>
      </w:r>
      <w:r>
        <w:t>水保林</w:t>
      </w:r>
      <w:r>
        <w:rPr>
          <w:rFonts w:hint="eastAsia"/>
        </w:rPr>
        <w:t>3.1</w:t>
      </w:r>
      <w:r>
        <w:rPr>
          <w:rFonts w:hint="eastAsia"/>
        </w:rPr>
        <w:t>万亩</w:t>
      </w:r>
      <w:r>
        <w:t>，义务植树</w:t>
      </w:r>
      <w:r>
        <w:t>1.</w:t>
      </w:r>
      <w:r>
        <w:rPr>
          <w:rFonts w:hint="eastAsia"/>
        </w:rPr>
        <w:t>25</w:t>
      </w:r>
      <w:r>
        <w:t>万亩，森林覆盖率</w:t>
      </w:r>
      <w:r>
        <w:t>3.</w:t>
      </w:r>
      <w:r>
        <w:rPr>
          <w:rFonts w:hint="eastAsia"/>
        </w:rPr>
        <w:t>75</w:t>
      </w:r>
      <w:r>
        <w:t>%</w:t>
      </w:r>
      <w:r>
        <w:t>。种植多年生优质牧草</w:t>
      </w:r>
      <w:r>
        <w:t>7.5</w:t>
      </w:r>
      <w:r>
        <w:t>万亩，草场围栏</w:t>
      </w:r>
      <w:r>
        <w:t>65</w:t>
      </w:r>
      <w:r>
        <w:t>万亩，补播改良</w:t>
      </w:r>
      <w:r>
        <w:t>42</w:t>
      </w:r>
      <w:r>
        <w:t>万亩</w:t>
      </w:r>
      <w:r>
        <w:rPr>
          <w:rFonts w:hint="eastAsia"/>
        </w:rPr>
        <w:t>。</w:t>
      </w:r>
      <w:r>
        <w:t>投资</w:t>
      </w:r>
      <w:r>
        <w:t>7945</w:t>
      </w:r>
      <w:r>
        <w:t>万元实施小流域治理等</w:t>
      </w:r>
      <w:r>
        <w:t>23</w:t>
      </w:r>
      <w:r>
        <w:t>个生态项目</w:t>
      </w:r>
      <w:r>
        <w:rPr>
          <w:rFonts w:hint="eastAsia"/>
        </w:rPr>
        <w:t>。</w:t>
      </w:r>
      <w:r>
        <w:t>投资</w:t>
      </w:r>
      <w:r>
        <w:t>2.6</w:t>
      </w:r>
      <w:r>
        <w:t>亿元建成</w:t>
      </w:r>
      <w:r>
        <w:rPr>
          <w:rFonts w:hint="eastAsia"/>
        </w:rPr>
        <w:t>的</w:t>
      </w:r>
      <w:r>
        <w:t>17</w:t>
      </w:r>
      <w:r>
        <w:t>个生态文明示范村</w:t>
      </w:r>
      <w:r>
        <w:rPr>
          <w:rFonts w:hint="eastAsia"/>
        </w:rPr>
        <w:t>，在全州范围内起到示范引领作用</w:t>
      </w:r>
      <w:r>
        <w:t>。</w:t>
      </w:r>
    </w:p>
    <w:p w:rsidR="00BB5C37" w:rsidRDefault="00F35576">
      <w:pPr>
        <w:widowControl w:val="0"/>
        <w:overflowPunct w:val="0"/>
        <w:autoSpaceDE w:val="0"/>
        <w:spacing w:line="620" w:lineRule="exact"/>
        <w:ind w:firstLine="645"/>
      </w:pPr>
      <w:r>
        <w:rPr>
          <w:rFonts w:ascii="楷体_GB2312" w:eastAsia="楷体_GB2312"/>
        </w:rPr>
        <w:t>竭力抓环境卫生整治，人居环境大幅改善。</w:t>
      </w:r>
      <w:r>
        <w:rPr>
          <w:rFonts w:hint="eastAsia"/>
        </w:rPr>
        <w:t>始终把城乡环境卫生综合整治工作作为重中之重来抓，</w:t>
      </w:r>
      <w:r>
        <w:rPr>
          <w:rFonts w:hAnsi="宋体" w:cs="宋体" w:hint="eastAsia"/>
        </w:rPr>
        <w:t>认真贯彻落实州委、州政府和县委对城乡环境卫生综合整治</w:t>
      </w:r>
      <w:r>
        <w:rPr>
          <w:rFonts w:hAnsi="宋体" w:cs="宋体" w:hint="eastAsia"/>
        </w:rPr>
        <w:t>的部署要求，</w:t>
      </w:r>
      <w:r>
        <w:rPr>
          <w:rFonts w:hint="eastAsia"/>
        </w:rPr>
        <w:t>以“视线内见不到垃圾”为目标，</w:t>
      </w:r>
      <w:r>
        <w:rPr>
          <w:rFonts w:hint="eastAsia"/>
          <w:kern w:val="0"/>
        </w:rPr>
        <w:t>制定了《临潭县城乡环境卫生综合整治工作实施方案》等</w:t>
      </w:r>
      <w:r>
        <w:rPr>
          <w:rFonts w:hint="eastAsia"/>
          <w:kern w:val="0"/>
        </w:rPr>
        <w:t>8</w:t>
      </w:r>
      <w:r>
        <w:rPr>
          <w:rFonts w:hint="eastAsia"/>
          <w:kern w:val="0"/>
        </w:rPr>
        <w:t>个制度办法，</w:t>
      </w:r>
      <w:r>
        <w:rPr>
          <w:rFonts w:hint="eastAsia"/>
        </w:rPr>
        <w:t>以城区乡村、河道水域、公路沿线、景区景点为整治重点，加强组织领导，</w:t>
      </w:r>
      <w:r>
        <w:rPr>
          <w:rFonts w:hAnsi="宋体" w:cs="宋体" w:hint="eastAsia"/>
        </w:rPr>
        <w:t>加大资金投入，</w:t>
      </w:r>
      <w:r>
        <w:rPr>
          <w:rFonts w:hint="eastAsia"/>
        </w:rPr>
        <w:t>强化宣传引导，实行分片包干，强化督查检查，健全长效机制，形成</w:t>
      </w:r>
      <w:r>
        <w:rPr>
          <w:rFonts w:hint="eastAsia"/>
        </w:rPr>
        <w:t>了</w:t>
      </w:r>
      <w:r>
        <w:rPr>
          <w:rFonts w:hint="eastAsia"/>
        </w:rPr>
        <w:t>全民参与、齐抓共管的良好格局。</w:t>
      </w:r>
      <w:r>
        <w:rPr>
          <w:rFonts w:hint="eastAsia"/>
          <w:kern w:val="0"/>
        </w:rPr>
        <w:t>累计投入约</w:t>
      </w:r>
      <w:r>
        <w:rPr>
          <w:rFonts w:hint="eastAsia"/>
          <w:kern w:val="0"/>
        </w:rPr>
        <w:t>1.6</w:t>
      </w:r>
      <w:r>
        <w:rPr>
          <w:rFonts w:hint="eastAsia"/>
          <w:kern w:val="0"/>
        </w:rPr>
        <w:t>亿元</w:t>
      </w:r>
      <w:r>
        <w:rPr>
          <w:rFonts w:hint="eastAsia"/>
          <w:kern w:val="0"/>
        </w:rPr>
        <w:t>110</w:t>
      </w:r>
      <w:r>
        <w:rPr>
          <w:rFonts w:hint="eastAsia"/>
          <w:kern w:val="0"/>
        </w:rPr>
        <w:t>万人（次），动用机械</w:t>
      </w:r>
      <w:r>
        <w:rPr>
          <w:rFonts w:hint="eastAsia"/>
          <w:kern w:val="0"/>
        </w:rPr>
        <w:t>7407</w:t>
      </w:r>
      <w:r>
        <w:rPr>
          <w:rFonts w:hint="eastAsia"/>
          <w:kern w:val="0"/>
        </w:rPr>
        <w:t>台（次）清理各类垃圾约</w:t>
      </w:r>
      <w:r>
        <w:rPr>
          <w:rFonts w:hint="eastAsia"/>
          <w:kern w:val="0"/>
        </w:rPr>
        <w:t>20</w:t>
      </w:r>
      <w:r>
        <w:rPr>
          <w:rFonts w:hint="eastAsia"/>
          <w:kern w:val="0"/>
        </w:rPr>
        <w:t>万吨</w:t>
      </w:r>
      <w:r>
        <w:rPr>
          <w:rFonts w:hint="eastAsia"/>
        </w:rPr>
        <w:t>，环境卫生综合整治取得阶段性成效。</w:t>
      </w:r>
    </w:p>
    <w:p w:rsidR="00BB5C37" w:rsidRDefault="00F35576">
      <w:pPr>
        <w:widowControl w:val="0"/>
        <w:overflowPunct w:val="0"/>
        <w:autoSpaceDE w:val="0"/>
        <w:spacing w:line="620" w:lineRule="exact"/>
        <w:ind w:firstLine="645"/>
      </w:pPr>
      <w:r>
        <w:rPr>
          <w:rFonts w:ascii="楷体_GB2312" w:eastAsia="楷体_GB2312" w:hint="eastAsia"/>
        </w:rPr>
        <w:t>极力抓民生保障，社会事业蓬勃发展。</w:t>
      </w:r>
      <w:r>
        <w:rPr>
          <w:rFonts w:hint="eastAsia"/>
        </w:rPr>
        <w:t>高度重视解决人民群众特别是困难群众的基本生活问题。落实民生实事</w:t>
      </w:r>
      <w:r>
        <w:rPr>
          <w:rFonts w:hint="eastAsia"/>
        </w:rPr>
        <w:t>144</w:t>
      </w:r>
      <w:r>
        <w:rPr>
          <w:rFonts w:hint="eastAsia"/>
        </w:rPr>
        <w:t>件，民生投入</w:t>
      </w:r>
      <w:r>
        <w:rPr>
          <w:rFonts w:hint="eastAsia"/>
        </w:rPr>
        <w:t>占到县级财政支出的</w:t>
      </w:r>
      <w:r>
        <w:rPr>
          <w:rFonts w:hint="eastAsia"/>
        </w:rPr>
        <w:t>80%</w:t>
      </w:r>
      <w:r>
        <w:rPr>
          <w:rFonts w:hint="eastAsia"/>
        </w:rPr>
        <w:t>以上。全面实施城乡居民最低生活保障制度，城镇职工基本医疗、基本养老、失业、工伤和生育保险覆盖面不断扩大，保障水平不断提高。新型农村合作医疗制度全覆盖，城镇居民基本医疗保险制度全面推行，社会救助体系逐步完善。投资</w:t>
      </w:r>
      <w:r>
        <w:rPr>
          <w:rFonts w:hint="eastAsia"/>
        </w:rPr>
        <w:t>1.02</w:t>
      </w:r>
      <w:r>
        <w:rPr>
          <w:rFonts w:hint="eastAsia"/>
        </w:rPr>
        <w:t>亿元，建设保障性安居住房</w:t>
      </w:r>
      <w:r>
        <w:rPr>
          <w:rFonts w:hint="eastAsia"/>
        </w:rPr>
        <w:t>438</w:t>
      </w:r>
      <w:r>
        <w:rPr>
          <w:rFonts w:hint="eastAsia"/>
        </w:rPr>
        <w:t>套</w:t>
      </w:r>
      <w:r>
        <w:rPr>
          <w:rFonts w:hint="eastAsia"/>
        </w:rPr>
        <w:lastRenderedPageBreak/>
        <w:t>（户）</w:t>
      </w:r>
      <w:r>
        <w:rPr>
          <w:rFonts w:hint="eastAsia"/>
        </w:rPr>
        <w:t>3.5</w:t>
      </w:r>
      <w:r>
        <w:rPr>
          <w:rFonts w:hint="eastAsia"/>
        </w:rPr>
        <w:t>万平方米、改造农牧村危房</w:t>
      </w:r>
      <w:r>
        <w:rPr>
          <w:rFonts w:hint="eastAsia"/>
        </w:rPr>
        <w:t>11680</w:t>
      </w:r>
      <w:r>
        <w:rPr>
          <w:rFonts w:hint="eastAsia"/>
        </w:rPr>
        <w:t>户。自来水入户率达到</w:t>
      </w:r>
      <w:r>
        <w:rPr>
          <w:rFonts w:hint="eastAsia"/>
        </w:rPr>
        <w:t>99%</w:t>
      </w:r>
      <w:r>
        <w:rPr>
          <w:rFonts w:hint="eastAsia"/>
        </w:rPr>
        <w:t>。新建、改扩建学校</w:t>
      </w:r>
      <w:r>
        <w:rPr>
          <w:rFonts w:hint="eastAsia"/>
        </w:rPr>
        <w:t>64</w:t>
      </w:r>
      <w:r>
        <w:rPr>
          <w:rFonts w:hint="eastAsia"/>
        </w:rPr>
        <w:t>所，全县学前教育园所达到</w:t>
      </w:r>
      <w:r>
        <w:rPr>
          <w:rFonts w:hint="eastAsia"/>
        </w:rPr>
        <w:t>46</w:t>
      </w:r>
      <w:r>
        <w:rPr>
          <w:rFonts w:hint="eastAsia"/>
        </w:rPr>
        <w:t>个</w:t>
      </w:r>
      <w:r>
        <w:rPr>
          <w:rFonts w:hint="eastAsia"/>
        </w:rPr>
        <w:t>。</w:t>
      </w:r>
      <w:r>
        <w:rPr>
          <w:rFonts w:hint="eastAsia"/>
        </w:rPr>
        <w:t>学前教育三年毛入园率提高到</w:t>
      </w:r>
      <w:r>
        <w:rPr>
          <w:rFonts w:hint="eastAsia"/>
        </w:rPr>
        <w:t>70.4%</w:t>
      </w:r>
      <w:r>
        <w:rPr>
          <w:rFonts w:hint="eastAsia"/>
        </w:rPr>
        <w:t>，九年义务教育巩固率达到</w:t>
      </w:r>
      <w:r>
        <w:rPr>
          <w:rFonts w:hint="eastAsia"/>
        </w:rPr>
        <w:t>91%</w:t>
      </w:r>
      <w:r>
        <w:rPr>
          <w:rFonts w:hint="eastAsia"/>
        </w:rPr>
        <w:t>以上，高中毛入学率达到</w:t>
      </w:r>
      <w:r>
        <w:rPr>
          <w:rFonts w:hint="eastAsia"/>
        </w:rPr>
        <w:t>82%</w:t>
      </w:r>
      <w:r>
        <w:rPr>
          <w:rFonts w:hint="eastAsia"/>
        </w:rPr>
        <w:t>以上，中小学现代远程教育实现全覆盖。新建、改扩建县级医院</w:t>
      </w:r>
      <w:r>
        <w:rPr>
          <w:rFonts w:hint="eastAsia"/>
        </w:rPr>
        <w:t>3</w:t>
      </w:r>
      <w:r>
        <w:rPr>
          <w:rFonts w:hint="eastAsia"/>
        </w:rPr>
        <w:t>所、乡镇卫生院</w:t>
      </w:r>
      <w:r>
        <w:rPr>
          <w:rFonts w:hint="eastAsia"/>
        </w:rPr>
        <w:t>16</w:t>
      </w:r>
      <w:r>
        <w:rPr>
          <w:rFonts w:hint="eastAsia"/>
        </w:rPr>
        <w:t>所、村级卫生室</w:t>
      </w:r>
      <w:r>
        <w:rPr>
          <w:rFonts w:hint="eastAsia"/>
        </w:rPr>
        <w:t>115</w:t>
      </w:r>
      <w:r>
        <w:rPr>
          <w:rFonts w:hint="eastAsia"/>
        </w:rPr>
        <w:t>所。建成乡镇综合文化站16</w:t>
      </w:r>
      <w:r>
        <w:rPr>
          <w:rFonts w:hint="eastAsia"/>
        </w:rPr>
        <w:t>个、农牧民书屋</w:t>
      </w:r>
      <w:r>
        <w:rPr>
          <w:rFonts w:hint="eastAsia"/>
        </w:rPr>
        <w:t>141</w:t>
      </w:r>
      <w:r>
        <w:rPr>
          <w:rFonts w:hint="eastAsia"/>
        </w:rPr>
        <w:t>个，“三馆一站”免费开放，广播电视“户户通”、“村村通”工程覆盖率达到</w:t>
      </w:r>
      <w:r>
        <w:rPr>
          <w:rFonts w:hint="eastAsia"/>
        </w:rPr>
        <w:t>100</w:t>
      </w:r>
      <w:r>
        <w:rPr>
          <w:rFonts w:hint="eastAsia"/>
        </w:rPr>
        <w:t>％。统计、地震、气象、外事侨务、地方志、档案、信访、老龄、</w:t>
      </w:r>
      <w:r>
        <w:rPr>
          <w:rFonts w:hint="eastAsia"/>
        </w:rPr>
        <w:t>地名、</w:t>
      </w:r>
      <w:r>
        <w:rPr>
          <w:rFonts w:hint="eastAsia"/>
        </w:rPr>
        <w:t>红十字、妇女儿童及双拥共建等工作成效显著。</w:t>
      </w:r>
    </w:p>
    <w:p w:rsidR="00BB5C37" w:rsidRDefault="00F35576">
      <w:pPr>
        <w:widowControl w:val="0"/>
        <w:overflowPunct w:val="0"/>
        <w:autoSpaceDE w:val="0"/>
        <w:spacing w:line="620" w:lineRule="exact"/>
        <w:ind w:firstLine="645"/>
      </w:pPr>
      <w:r>
        <w:rPr>
          <w:rFonts w:ascii="楷体_GB2312" w:eastAsia="楷体_GB2312" w:hint="eastAsia"/>
        </w:rPr>
        <w:t>致力抓深化改革，发展活力不断增强。</w:t>
      </w:r>
      <w:r>
        <w:rPr>
          <w:rFonts w:hint="eastAsia"/>
        </w:rPr>
        <w:t>行政审批制度改革不断深化，分五批次取消、调整行政审批事项</w:t>
      </w:r>
      <w:r>
        <w:rPr>
          <w:rFonts w:hint="eastAsia"/>
        </w:rPr>
        <w:t>82</w:t>
      </w:r>
      <w:r>
        <w:rPr>
          <w:rFonts w:hint="eastAsia"/>
        </w:rPr>
        <w:t>项，</w:t>
      </w:r>
      <w:r>
        <w:rPr>
          <w:rFonts w:hint="eastAsia"/>
        </w:rPr>
        <w:t>33</w:t>
      </w:r>
      <w:r>
        <w:rPr>
          <w:rFonts w:hint="eastAsia"/>
        </w:rPr>
        <w:t>个政府部门（单位）权责清单全部完成。事业单位分类改革稳步推进，食品药品、工商质监、卫生计生、公安交警管理体制逐步理顺，公共资源交易市场化改革进展顺利。商事制度改革、营改增试点大幅减轻了中小企业负担。集体林权制度主体改革任务全面完成，土地承包经营权流转稳步推进。全面实施政府收支分类制度，加强财经法制建设，财经秩序进一步好转，预算约束力进一步增强，依法理财水平进一步提高，发展环境不断优化。</w:t>
      </w:r>
    </w:p>
    <w:p w:rsidR="00BB5C37" w:rsidRDefault="00F35576">
      <w:pPr>
        <w:widowControl w:val="0"/>
        <w:overflowPunct w:val="0"/>
        <w:autoSpaceDE w:val="0"/>
        <w:spacing w:line="620" w:lineRule="exact"/>
        <w:ind w:firstLineChars="200"/>
        <w:rPr>
          <w:rFonts w:ascii="楷体_GB2312" w:eastAsia="楷体_GB2312"/>
        </w:rPr>
      </w:pPr>
      <w:r>
        <w:rPr>
          <w:rFonts w:ascii="楷体_GB2312" w:eastAsia="楷体_GB2312" w:hint="eastAsia"/>
        </w:rPr>
        <w:t>努力抓自身建设，政府形象不断提升。</w:t>
      </w:r>
      <w:r>
        <w:rPr>
          <w:rFonts w:hint="eastAsia"/>
        </w:rPr>
        <w:t>深入学习党的最新理论成果和路线方针政策，扎实开展党的群众路线教育实践活动、“</w:t>
      </w:r>
      <w:r>
        <w:rPr>
          <w:rFonts w:hint="eastAsia"/>
        </w:rPr>
        <w:t>三严三实”和“两学一做”专题教育，促进政府各级各部</w:t>
      </w:r>
      <w:r>
        <w:rPr>
          <w:rFonts w:hint="eastAsia"/>
        </w:rPr>
        <w:lastRenderedPageBreak/>
        <w:t>门不断转变观念、改进作风。全力推进县政务大厅规范化、标准化、信息化建设，政务服务环境不断优化。改进和加强领导干部信访接待工作，依法治理信访突出问题。加强应急管理体系建设，应急救援和防灾减灾能力显著提高。严格执行中央八项规定及省委、州委相关规定，全面公开财政预决算和“三公”经费信息。自觉接受县人大的依法监督和县政协的民主监督，办理人大代表建议</w:t>
      </w:r>
      <w:r>
        <w:rPr>
          <w:rFonts w:hint="eastAsia"/>
        </w:rPr>
        <w:t>364</w:t>
      </w:r>
      <w:r>
        <w:rPr>
          <w:rFonts w:hint="eastAsia"/>
        </w:rPr>
        <w:t>件、政协委员提案</w:t>
      </w:r>
      <w:r>
        <w:rPr>
          <w:rFonts w:hint="eastAsia"/>
        </w:rPr>
        <w:t>335</w:t>
      </w:r>
      <w:r>
        <w:rPr>
          <w:rFonts w:hint="eastAsia"/>
        </w:rPr>
        <w:t>件。</w:t>
      </w:r>
    </w:p>
    <w:p w:rsidR="00BB5C37" w:rsidRDefault="00F35576">
      <w:pPr>
        <w:widowControl w:val="0"/>
        <w:overflowPunct w:val="0"/>
        <w:autoSpaceDE w:val="0"/>
        <w:spacing w:line="620" w:lineRule="exact"/>
        <w:ind w:firstLineChars="200"/>
        <w:rPr>
          <w:rFonts w:ascii="黑体" w:eastAsia="黑体" w:hAnsi="黑体"/>
        </w:rPr>
      </w:pPr>
      <w:r>
        <w:rPr>
          <w:rFonts w:ascii="黑体" w:eastAsia="黑体" w:hAnsi="黑体" w:hint="eastAsia"/>
        </w:rPr>
        <w:t>二、</w:t>
      </w:r>
      <w:r>
        <w:rPr>
          <w:rFonts w:ascii="黑体" w:eastAsia="黑体" w:hAnsi="黑体" w:hint="eastAsia"/>
        </w:rPr>
        <w:t>2016</w:t>
      </w:r>
      <w:r>
        <w:rPr>
          <w:rFonts w:ascii="黑体" w:eastAsia="黑体" w:hAnsi="黑体" w:hint="eastAsia"/>
        </w:rPr>
        <w:t>年主要工作</w:t>
      </w:r>
    </w:p>
    <w:p w:rsidR="00BB5C37" w:rsidRDefault="00F35576">
      <w:pPr>
        <w:widowControl w:val="0"/>
        <w:overflowPunct w:val="0"/>
        <w:autoSpaceDE w:val="0"/>
        <w:spacing w:line="620" w:lineRule="exact"/>
        <w:ind w:firstLineChars="200"/>
      </w:pPr>
      <w:r>
        <w:rPr>
          <w:rFonts w:hint="eastAsia"/>
        </w:rPr>
        <w:t>各位代表，</w:t>
      </w:r>
      <w:r>
        <w:rPr>
          <w:rFonts w:hint="eastAsia"/>
        </w:rPr>
        <w:t>2016</w:t>
      </w:r>
      <w:r>
        <w:rPr>
          <w:rFonts w:hint="eastAsia"/>
        </w:rPr>
        <w:t>年是“十三五”开局之年，是全面建成小康社会决胜阶段的起步之年，是供给侧改革的攻坚之年，今年我县的经济工作在县委的正确领导下，在县人大、县政协的监督支持下，全县经济社会持续较快发展。预计完成地区生产总值</w:t>
      </w:r>
      <w:r>
        <w:rPr>
          <w:rFonts w:hint="eastAsia"/>
        </w:rPr>
        <w:t>18.46</w:t>
      </w:r>
      <w:r>
        <w:rPr>
          <w:rFonts w:hint="eastAsia"/>
        </w:rPr>
        <w:t>亿元，按可比价增长</w:t>
      </w:r>
      <w:r>
        <w:rPr>
          <w:rFonts w:hint="eastAsia"/>
        </w:rPr>
        <w:t>8.2%</w:t>
      </w:r>
      <w:r>
        <w:rPr>
          <w:rFonts w:hint="eastAsia"/>
        </w:rPr>
        <w:t>。其中，第一产业</w:t>
      </w:r>
      <w:r>
        <w:rPr>
          <w:rFonts w:hint="eastAsia"/>
        </w:rPr>
        <w:t>3.43</w:t>
      </w:r>
      <w:r>
        <w:rPr>
          <w:rFonts w:hint="eastAsia"/>
        </w:rPr>
        <w:t>亿元，同比增长</w:t>
      </w:r>
      <w:r>
        <w:rPr>
          <w:rFonts w:hint="eastAsia"/>
        </w:rPr>
        <w:t>7%;</w:t>
      </w:r>
      <w:r>
        <w:rPr>
          <w:rFonts w:hint="eastAsia"/>
        </w:rPr>
        <w:t>第二产业</w:t>
      </w:r>
      <w:r>
        <w:rPr>
          <w:rFonts w:hint="eastAsia"/>
        </w:rPr>
        <w:t>1.75</w:t>
      </w:r>
      <w:r>
        <w:rPr>
          <w:rFonts w:hint="eastAsia"/>
        </w:rPr>
        <w:t>亿元，同比增长</w:t>
      </w:r>
      <w:r>
        <w:rPr>
          <w:rFonts w:hint="eastAsia"/>
        </w:rPr>
        <w:t>8.2%</w:t>
      </w:r>
      <w:r>
        <w:rPr>
          <w:rFonts w:hint="eastAsia"/>
        </w:rPr>
        <w:t>；第三产业</w:t>
      </w:r>
      <w:r>
        <w:rPr>
          <w:rFonts w:hint="eastAsia"/>
        </w:rPr>
        <w:t>13.28</w:t>
      </w:r>
      <w:r>
        <w:rPr>
          <w:rFonts w:hint="eastAsia"/>
        </w:rPr>
        <w:t>亿元，同比增长</w:t>
      </w:r>
      <w:r>
        <w:rPr>
          <w:rFonts w:hint="eastAsia"/>
        </w:rPr>
        <w:t>8.5%</w:t>
      </w:r>
      <w:r>
        <w:rPr>
          <w:rFonts w:hint="eastAsia"/>
        </w:rPr>
        <w:t>；预计完成大口径财政收入</w:t>
      </w:r>
      <w:r>
        <w:rPr>
          <w:rFonts w:hint="eastAsia"/>
        </w:rPr>
        <w:t>1.12</w:t>
      </w:r>
      <w:r>
        <w:rPr>
          <w:rFonts w:hint="eastAsia"/>
        </w:rPr>
        <w:t>亿元（含兰州市援建资金</w:t>
      </w:r>
      <w:r>
        <w:t>2600</w:t>
      </w:r>
      <w:r>
        <w:t>万元</w:t>
      </w:r>
      <w:r>
        <w:rPr>
          <w:rFonts w:hint="eastAsia"/>
        </w:rPr>
        <w:t>），同比下降</w:t>
      </w:r>
      <w:r>
        <w:rPr>
          <w:rFonts w:hint="eastAsia"/>
        </w:rPr>
        <w:t>19.88%</w:t>
      </w:r>
      <w:r>
        <w:rPr>
          <w:rFonts w:hint="eastAsia"/>
        </w:rPr>
        <w:t>；完成县级收入</w:t>
      </w:r>
      <w:r>
        <w:rPr>
          <w:rFonts w:hint="eastAsia"/>
        </w:rPr>
        <w:t>5550</w:t>
      </w:r>
      <w:r>
        <w:rPr>
          <w:rFonts w:hint="eastAsia"/>
        </w:rPr>
        <w:t>万元，同比下降</w:t>
      </w:r>
      <w:r>
        <w:rPr>
          <w:rFonts w:hint="eastAsia"/>
        </w:rPr>
        <w:t>19.7</w:t>
      </w:r>
      <w:r>
        <w:rPr>
          <w:rFonts w:hint="eastAsia"/>
        </w:rPr>
        <w:t>5%</w:t>
      </w:r>
      <w:r>
        <w:rPr>
          <w:rFonts w:hint="eastAsia"/>
        </w:rPr>
        <w:t>；预计完成全社会固定资产投资</w:t>
      </w:r>
      <w:r>
        <w:rPr>
          <w:rFonts w:hint="eastAsia"/>
        </w:rPr>
        <w:t>31</w:t>
      </w:r>
      <w:r>
        <w:rPr>
          <w:rFonts w:hint="eastAsia"/>
        </w:rPr>
        <w:t>亿元，同比增长</w:t>
      </w:r>
      <w:r>
        <w:rPr>
          <w:rFonts w:hint="eastAsia"/>
        </w:rPr>
        <w:t>6.9%</w:t>
      </w:r>
      <w:r>
        <w:rPr>
          <w:rFonts w:hint="eastAsia"/>
        </w:rPr>
        <w:t>；预计实现社会消费品零售总额</w:t>
      </w:r>
      <w:r>
        <w:rPr>
          <w:rFonts w:hint="eastAsia"/>
        </w:rPr>
        <w:t>4.22</w:t>
      </w:r>
      <w:r>
        <w:rPr>
          <w:rFonts w:hint="eastAsia"/>
        </w:rPr>
        <w:t>亿元，同比增长</w:t>
      </w:r>
      <w:r>
        <w:rPr>
          <w:rFonts w:hint="eastAsia"/>
        </w:rPr>
        <w:t>10%</w:t>
      </w:r>
      <w:r>
        <w:rPr>
          <w:rFonts w:hint="eastAsia"/>
        </w:rPr>
        <w:t>；城镇居民人均可支配收入</w:t>
      </w:r>
      <w:r>
        <w:rPr>
          <w:rFonts w:hint="eastAsia"/>
        </w:rPr>
        <w:t>21055</w:t>
      </w:r>
      <w:r>
        <w:rPr>
          <w:rFonts w:hint="eastAsia"/>
        </w:rPr>
        <w:t>元，同比增长</w:t>
      </w:r>
      <w:r>
        <w:rPr>
          <w:rFonts w:hint="eastAsia"/>
        </w:rPr>
        <w:t>9.1%</w:t>
      </w:r>
      <w:r>
        <w:rPr>
          <w:rFonts w:hint="eastAsia"/>
        </w:rPr>
        <w:t>；农村居民人均可支配收入</w:t>
      </w:r>
      <w:r>
        <w:rPr>
          <w:rFonts w:hint="eastAsia"/>
        </w:rPr>
        <w:t>6180</w:t>
      </w:r>
      <w:r>
        <w:rPr>
          <w:rFonts w:hint="eastAsia"/>
        </w:rPr>
        <w:t>元，同比增长</w:t>
      </w:r>
      <w:r>
        <w:rPr>
          <w:rFonts w:hint="eastAsia"/>
        </w:rPr>
        <w:t>10.2%</w:t>
      </w:r>
      <w:r>
        <w:rPr>
          <w:rFonts w:hint="eastAsia"/>
        </w:rPr>
        <w:t>；城镇登记失业率控制在</w:t>
      </w:r>
      <w:r>
        <w:rPr>
          <w:rFonts w:hint="eastAsia"/>
        </w:rPr>
        <w:t>4%</w:t>
      </w:r>
      <w:r>
        <w:rPr>
          <w:rFonts w:hint="eastAsia"/>
        </w:rPr>
        <w:t>以内，居民消费价格指数控制在</w:t>
      </w:r>
      <w:r>
        <w:rPr>
          <w:rFonts w:hint="eastAsia"/>
        </w:rPr>
        <w:t>103.5</w:t>
      </w:r>
      <w:r>
        <w:rPr>
          <w:rFonts w:hint="eastAsia"/>
        </w:rPr>
        <w:t>以内。</w:t>
      </w:r>
    </w:p>
    <w:p w:rsidR="00BB5C37" w:rsidRDefault="00F35576">
      <w:pPr>
        <w:widowControl w:val="0"/>
        <w:overflowPunct w:val="0"/>
        <w:autoSpaceDE w:val="0"/>
        <w:spacing w:line="620" w:lineRule="exact"/>
        <w:ind w:firstLineChars="200"/>
        <w:rPr>
          <w:rFonts w:hAnsi="黑体" w:cs="黑体"/>
          <w:kern w:val="0"/>
        </w:rPr>
      </w:pPr>
      <w:r>
        <w:rPr>
          <w:rFonts w:hint="eastAsia"/>
        </w:rPr>
        <w:lastRenderedPageBreak/>
        <w:t>一年来，我们主要抓了以下工作：</w:t>
      </w:r>
    </w:p>
    <w:p w:rsidR="00BB5C37" w:rsidRDefault="00F35576">
      <w:pPr>
        <w:widowControl w:val="0"/>
        <w:overflowPunct w:val="0"/>
        <w:autoSpaceDE w:val="0"/>
        <w:spacing w:line="620" w:lineRule="exact"/>
        <w:ind w:firstLineChars="200"/>
      </w:pPr>
      <w:r>
        <w:rPr>
          <w:rFonts w:ascii="楷体_GB2312" w:eastAsia="楷体_GB2312" w:hAnsi="楷体" w:cs="楷体" w:hint="eastAsia"/>
          <w:bCs/>
          <w:kern w:val="0"/>
        </w:rPr>
        <w:t>以合力促增收，脱贫攻坚显现新成效。</w:t>
      </w:r>
      <w:r>
        <w:rPr>
          <w:rFonts w:hint="eastAsia"/>
        </w:rPr>
        <w:t>坚持把精准扶贫精准脱贫作为一号工程来抓，积极应对各种困难压力，聚焦富民产业、项目建设、文化旅游、金融支撑、民生保障等，全面统筹推进了精准扶贫精准脱贫各项</w:t>
      </w:r>
      <w:r>
        <w:rPr>
          <w:rFonts w:hint="eastAsia"/>
        </w:rPr>
        <w:t>工作。严格按照脱贫攻坚回头看要求，对已纳入建档立卡范围的</w:t>
      </w:r>
      <w:r>
        <w:rPr>
          <w:rFonts w:hint="eastAsia"/>
        </w:rPr>
        <w:t>314</w:t>
      </w:r>
      <w:r>
        <w:rPr>
          <w:rFonts w:hint="eastAsia"/>
        </w:rPr>
        <w:t>户</w:t>
      </w:r>
      <w:r>
        <w:rPr>
          <w:rFonts w:hint="eastAsia"/>
        </w:rPr>
        <w:t>1168</w:t>
      </w:r>
      <w:r>
        <w:rPr>
          <w:rFonts w:hint="eastAsia"/>
        </w:rPr>
        <w:t>人进行了重新核实，将</w:t>
      </w:r>
      <w:r>
        <w:rPr>
          <w:rFonts w:hint="eastAsia"/>
        </w:rPr>
        <w:t>252</w:t>
      </w:r>
      <w:r>
        <w:rPr>
          <w:rFonts w:hint="eastAsia"/>
        </w:rPr>
        <w:t>户</w:t>
      </w:r>
      <w:r>
        <w:rPr>
          <w:rFonts w:hint="eastAsia"/>
        </w:rPr>
        <w:t>901</w:t>
      </w:r>
      <w:r>
        <w:rPr>
          <w:rFonts w:hint="eastAsia"/>
        </w:rPr>
        <w:t>人真正贫困但未纳入建档立卡范围的重新纳入建档立卡管理范围。大力实施“</w:t>
      </w:r>
      <w:r>
        <w:rPr>
          <w:rFonts w:hint="eastAsia"/>
        </w:rPr>
        <w:t>853</w:t>
      </w:r>
      <w:r>
        <w:rPr>
          <w:rFonts w:hint="eastAsia"/>
        </w:rPr>
        <w:t>”挂图作业，做到了“平台</w:t>
      </w:r>
      <w:r>
        <w:rPr>
          <w:rFonts w:hint="eastAsia"/>
        </w:rPr>
        <w:t>8</w:t>
      </w:r>
      <w:r>
        <w:rPr>
          <w:rFonts w:hint="eastAsia"/>
        </w:rPr>
        <w:t>个准”、“村村</w:t>
      </w:r>
      <w:r>
        <w:rPr>
          <w:rFonts w:hint="eastAsia"/>
        </w:rPr>
        <w:t>5</w:t>
      </w:r>
      <w:r>
        <w:rPr>
          <w:rFonts w:hint="eastAsia"/>
        </w:rPr>
        <w:t>张图”、“户户</w:t>
      </w:r>
      <w:r>
        <w:rPr>
          <w:rFonts w:hint="eastAsia"/>
        </w:rPr>
        <w:t>3</w:t>
      </w:r>
      <w:r>
        <w:rPr>
          <w:rFonts w:hint="eastAsia"/>
        </w:rPr>
        <w:t>本账”，按照“</w:t>
      </w:r>
      <w:r>
        <w:rPr>
          <w:rFonts w:hint="eastAsia"/>
        </w:rPr>
        <w:t>12345</w:t>
      </w:r>
      <w:r>
        <w:rPr>
          <w:rFonts w:hint="eastAsia"/>
        </w:rPr>
        <w:t>”识别程序、“两公示一公告”和“</w:t>
      </w:r>
      <w:r>
        <w:rPr>
          <w:rFonts w:hint="eastAsia"/>
        </w:rPr>
        <w:t>4342</w:t>
      </w:r>
      <w:r>
        <w:rPr>
          <w:rFonts w:hint="eastAsia"/>
        </w:rPr>
        <w:t>”脱贫验收体系，实现了扶贫对象进、出、退的精准管理。投资</w:t>
      </w:r>
      <w:r>
        <w:rPr>
          <w:rFonts w:hint="eastAsia"/>
        </w:rPr>
        <w:t>2976</w:t>
      </w:r>
      <w:r>
        <w:rPr>
          <w:rFonts w:hint="eastAsia"/>
        </w:rPr>
        <w:t>万元，完成了羊沙乡下河村等</w:t>
      </w:r>
      <w:r>
        <w:rPr>
          <w:rFonts w:hint="eastAsia"/>
        </w:rPr>
        <w:t>12</w:t>
      </w:r>
      <w:r>
        <w:rPr>
          <w:rFonts w:hint="eastAsia"/>
        </w:rPr>
        <w:t>个整村推进项目，硬化村组道路</w:t>
      </w:r>
      <w:r>
        <w:rPr>
          <w:rFonts w:hint="eastAsia"/>
        </w:rPr>
        <w:t>15.8</w:t>
      </w:r>
      <w:r>
        <w:rPr>
          <w:rFonts w:hint="eastAsia"/>
        </w:rPr>
        <w:t>公里，修建河堤</w:t>
      </w:r>
      <w:r>
        <w:rPr>
          <w:rFonts w:hint="eastAsia"/>
        </w:rPr>
        <w:t>2870</w:t>
      </w:r>
      <w:r>
        <w:rPr>
          <w:rFonts w:hint="eastAsia"/>
        </w:rPr>
        <w:t>米，种植藏中药材</w:t>
      </w:r>
      <w:r>
        <w:rPr>
          <w:rFonts w:hint="eastAsia"/>
        </w:rPr>
        <w:t>2260</w:t>
      </w:r>
      <w:r>
        <w:rPr>
          <w:rFonts w:hint="eastAsia"/>
        </w:rPr>
        <w:t>亩，引进良种牲畜</w:t>
      </w:r>
      <w:r>
        <w:rPr>
          <w:rFonts w:hint="eastAsia"/>
        </w:rPr>
        <w:t>1645</w:t>
      </w:r>
      <w:r>
        <w:rPr>
          <w:rFonts w:hint="eastAsia"/>
        </w:rPr>
        <w:t>头（只），</w:t>
      </w:r>
      <w:r>
        <w:rPr>
          <w:rFonts w:hint="eastAsia"/>
        </w:rPr>
        <w:t>培训农牧民</w:t>
      </w:r>
      <w:r>
        <w:rPr>
          <w:rFonts w:hint="eastAsia"/>
        </w:rPr>
        <w:t>540</w:t>
      </w:r>
      <w:r>
        <w:rPr>
          <w:rFonts w:hint="eastAsia"/>
        </w:rPr>
        <w:t>人次。八角乡牙扎村大庄川地等</w:t>
      </w:r>
      <w:r>
        <w:rPr>
          <w:rFonts w:hint="eastAsia"/>
        </w:rPr>
        <w:t>4</w:t>
      </w:r>
      <w:r>
        <w:rPr>
          <w:rFonts w:hint="eastAsia"/>
        </w:rPr>
        <w:t>个易地扶贫搬迁安置区建设项目全面开工建设。发放精准扶贫专项贷款</w:t>
      </w:r>
      <w:r>
        <w:rPr>
          <w:rFonts w:hint="eastAsia"/>
        </w:rPr>
        <w:t>1692</w:t>
      </w:r>
      <w:r>
        <w:rPr>
          <w:rFonts w:hint="eastAsia"/>
        </w:rPr>
        <w:t>户</w:t>
      </w:r>
      <w:r>
        <w:rPr>
          <w:rFonts w:hint="eastAsia"/>
        </w:rPr>
        <w:t>8381</w:t>
      </w:r>
      <w:r>
        <w:rPr>
          <w:rFonts w:hint="eastAsia"/>
        </w:rPr>
        <w:t>万元；全县行政村互助社实现全覆盖，互助资金总规模达</w:t>
      </w:r>
      <w:r>
        <w:rPr>
          <w:rFonts w:hint="eastAsia"/>
        </w:rPr>
        <w:t>4161</w:t>
      </w:r>
      <w:r>
        <w:rPr>
          <w:rFonts w:hint="eastAsia"/>
        </w:rPr>
        <w:t>万元，向农户发放借款</w:t>
      </w:r>
      <w:r>
        <w:rPr>
          <w:rFonts w:hint="eastAsia"/>
        </w:rPr>
        <w:t>145</w:t>
      </w:r>
      <w:r>
        <w:rPr>
          <w:rFonts w:hint="eastAsia"/>
        </w:rPr>
        <w:t>1</w:t>
      </w:r>
      <w:r>
        <w:rPr>
          <w:rFonts w:hint="eastAsia"/>
        </w:rPr>
        <w:t>万元。我县被列为“</w:t>
      </w:r>
      <w:r>
        <w:rPr>
          <w:rFonts w:hint="eastAsia"/>
        </w:rPr>
        <w:t>2016</w:t>
      </w:r>
      <w:r>
        <w:rPr>
          <w:rFonts w:hint="eastAsia"/>
        </w:rPr>
        <w:t>年国家电子商务进农村综合示范县”。</w:t>
      </w:r>
    </w:p>
    <w:p w:rsidR="00BB5C37" w:rsidRDefault="00F35576">
      <w:pPr>
        <w:widowControl w:val="0"/>
        <w:overflowPunct w:val="0"/>
        <w:autoSpaceDE w:val="0"/>
        <w:spacing w:line="620" w:lineRule="exact"/>
        <w:ind w:firstLineChars="200"/>
      </w:pPr>
      <w:r>
        <w:rPr>
          <w:rFonts w:ascii="楷体_GB2312" w:eastAsia="楷体_GB2312" w:hAnsi="楷体_GB2312" w:cs="楷体_GB2312" w:hint="eastAsia"/>
          <w:bCs/>
          <w:kern w:val="0"/>
        </w:rPr>
        <w:t>以项目促建设，内生动力得到新提升</w:t>
      </w:r>
      <w:r>
        <w:rPr>
          <w:rFonts w:ascii="仿宋" w:eastAsia="仿宋" w:hAnsi="仿宋" w:cs="仿宋" w:hint="eastAsia"/>
          <w:bCs/>
        </w:rPr>
        <w:t>。</w:t>
      </w:r>
      <w:r>
        <w:rPr>
          <w:rFonts w:hint="eastAsia"/>
        </w:rPr>
        <w:t>州上下达我县固定资产投资年度计划任务</w:t>
      </w:r>
      <w:r>
        <w:rPr>
          <w:rFonts w:hint="eastAsia"/>
        </w:rPr>
        <w:t>31</w:t>
      </w:r>
      <w:r>
        <w:rPr>
          <w:rFonts w:hint="eastAsia"/>
        </w:rPr>
        <w:t>亿元，目前完成投资</w:t>
      </w:r>
      <w:r>
        <w:rPr>
          <w:rFonts w:hint="eastAsia"/>
        </w:rPr>
        <w:t>26.85</w:t>
      </w:r>
      <w:r>
        <w:rPr>
          <w:rFonts w:hint="eastAsia"/>
        </w:rPr>
        <w:t>亿元。东环小区棚户区改造及配套基础设施、</w:t>
      </w:r>
      <w:r>
        <w:rPr>
          <w:rFonts w:hint="eastAsia"/>
        </w:rPr>
        <w:t>G248</w:t>
      </w:r>
      <w:r>
        <w:rPr>
          <w:rFonts w:hint="eastAsia"/>
        </w:rPr>
        <w:t>线临潭段、新城镇生活污水处理等</w:t>
      </w:r>
      <w:r>
        <w:rPr>
          <w:rFonts w:hint="eastAsia"/>
        </w:rPr>
        <w:t>127</w:t>
      </w:r>
      <w:r>
        <w:rPr>
          <w:rFonts w:hint="eastAsia"/>
        </w:rPr>
        <w:t>个项目已全面开工建设。洮河九甸峡库区航运、</w:t>
      </w:r>
      <w:r>
        <w:rPr>
          <w:rFonts w:hint="eastAsia"/>
        </w:rPr>
        <w:lastRenderedPageBreak/>
        <w:t>G248</w:t>
      </w:r>
      <w:r>
        <w:rPr>
          <w:rFonts w:hint="eastAsia"/>
        </w:rPr>
        <w:t>县</w:t>
      </w:r>
      <w:r>
        <w:rPr>
          <w:rFonts w:hint="eastAsia"/>
        </w:rPr>
        <w:t>至冶力关旅游景区连接公路等项目已完成可研、初设或实施方案的编制。“引洮入潭”试运行。争取国家和省上项目</w:t>
      </w:r>
      <w:r>
        <w:rPr>
          <w:rFonts w:hint="eastAsia"/>
        </w:rPr>
        <w:t>69</w:t>
      </w:r>
      <w:r>
        <w:rPr>
          <w:rFonts w:hint="eastAsia"/>
        </w:rPr>
        <w:t>项，到位资金</w:t>
      </w:r>
      <w:r>
        <w:rPr>
          <w:rFonts w:hint="eastAsia"/>
        </w:rPr>
        <w:t>4.9</w:t>
      </w:r>
      <w:r>
        <w:rPr>
          <w:rFonts w:hint="eastAsia"/>
        </w:rPr>
        <w:t>亿元，比上年增长</w:t>
      </w:r>
      <w:r>
        <w:rPr>
          <w:rFonts w:hint="eastAsia"/>
        </w:rPr>
        <w:t>0.8</w:t>
      </w:r>
      <w:r>
        <w:rPr>
          <w:rFonts w:hint="eastAsia"/>
        </w:rPr>
        <w:t>亿元。签约招商引资项目</w:t>
      </w:r>
      <w:r>
        <w:rPr>
          <w:rFonts w:hint="eastAsia"/>
        </w:rPr>
        <w:t>9</w:t>
      </w:r>
      <w:r>
        <w:rPr>
          <w:rFonts w:hint="eastAsia"/>
        </w:rPr>
        <w:t>个，总投资</w:t>
      </w:r>
      <w:r>
        <w:rPr>
          <w:rFonts w:hint="eastAsia"/>
        </w:rPr>
        <w:t>9</w:t>
      </w:r>
      <w:r>
        <w:rPr>
          <w:rFonts w:hint="eastAsia"/>
        </w:rPr>
        <w:t>亿元；新签约项目当年开工</w:t>
      </w:r>
      <w:r>
        <w:rPr>
          <w:rFonts w:hint="eastAsia"/>
        </w:rPr>
        <w:t>7</w:t>
      </w:r>
      <w:r>
        <w:rPr>
          <w:rFonts w:hint="eastAsia"/>
        </w:rPr>
        <w:t>个，到位资金</w:t>
      </w:r>
      <w:r>
        <w:rPr>
          <w:rFonts w:hint="eastAsia"/>
        </w:rPr>
        <w:t>1.33</w:t>
      </w:r>
      <w:r>
        <w:rPr>
          <w:rFonts w:hint="eastAsia"/>
        </w:rPr>
        <w:t>亿元；续建项目</w:t>
      </w:r>
      <w:r>
        <w:rPr>
          <w:rFonts w:hint="eastAsia"/>
        </w:rPr>
        <w:t>10</w:t>
      </w:r>
      <w:r>
        <w:rPr>
          <w:rFonts w:hint="eastAsia"/>
        </w:rPr>
        <w:t>个，到位资金</w:t>
      </w:r>
      <w:r>
        <w:rPr>
          <w:rFonts w:hint="eastAsia"/>
        </w:rPr>
        <w:t>3.75</w:t>
      </w:r>
      <w:r>
        <w:rPr>
          <w:rFonts w:hint="eastAsia"/>
        </w:rPr>
        <w:t>亿元。</w:t>
      </w:r>
    </w:p>
    <w:p w:rsidR="00BB5C37" w:rsidRDefault="00F35576">
      <w:pPr>
        <w:widowControl w:val="0"/>
        <w:overflowPunct w:val="0"/>
        <w:autoSpaceDE w:val="0"/>
        <w:spacing w:line="620" w:lineRule="exact"/>
        <w:ind w:firstLineChars="200"/>
      </w:pPr>
      <w:r>
        <w:rPr>
          <w:rFonts w:ascii="楷体_GB2312" w:eastAsia="楷体_GB2312" w:hAnsi="楷体_GB2312" w:cs="楷体_GB2312" w:hint="eastAsia"/>
        </w:rPr>
        <w:t>以特色促优化，现代农牧业迈出新步伐。</w:t>
      </w:r>
      <w:r>
        <w:rPr>
          <w:rFonts w:hint="eastAsia"/>
        </w:rPr>
        <w:t>紧紧围绕五大主导产业，按照“择优、扶强、扶大”的原则，把扶持重点放在培育农牧业首位产业和龙头企业上，整合资金</w:t>
      </w:r>
      <w:r>
        <w:rPr>
          <w:rFonts w:hint="eastAsia"/>
        </w:rPr>
        <w:t>3500</w:t>
      </w:r>
      <w:r>
        <w:rPr>
          <w:rFonts w:hint="eastAsia"/>
        </w:rPr>
        <w:t>多万元，加快了农牧业产业结构调整步伐，提升了产业层次和水平。种植藏中药材</w:t>
      </w:r>
      <w:r>
        <w:rPr>
          <w:rFonts w:hint="eastAsia"/>
        </w:rPr>
        <w:t>13.8</w:t>
      </w:r>
      <w:r>
        <w:rPr>
          <w:rFonts w:hint="eastAsia"/>
        </w:rPr>
        <w:t>万亩、</w:t>
      </w:r>
      <w:r>
        <w:rPr>
          <w:rFonts w:hint="eastAsia"/>
        </w:rPr>
        <w:t>油菜</w:t>
      </w:r>
      <w:r>
        <w:rPr>
          <w:rFonts w:hint="eastAsia"/>
        </w:rPr>
        <w:t>6</w:t>
      </w:r>
      <w:r>
        <w:rPr>
          <w:rFonts w:hint="eastAsia"/>
        </w:rPr>
        <w:t>万亩、高产青稞</w:t>
      </w:r>
      <w:r>
        <w:rPr>
          <w:rFonts w:hint="eastAsia"/>
        </w:rPr>
        <w:t>2.3</w:t>
      </w:r>
      <w:r>
        <w:rPr>
          <w:rFonts w:hint="eastAsia"/>
        </w:rPr>
        <w:t>万亩、高原夏菜</w:t>
      </w:r>
      <w:r>
        <w:rPr>
          <w:rFonts w:hint="eastAsia"/>
        </w:rPr>
        <w:t>2</w:t>
      </w:r>
      <w:r>
        <w:rPr>
          <w:rFonts w:hint="eastAsia"/>
        </w:rPr>
        <w:t>万亩，示范种植羊肚菌</w:t>
      </w:r>
      <w:r>
        <w:rPr>
          <w:rFonts w:hint="eastAsia"/>
        </w:rPr>
        <w:t>50</w:t>
      </w:r>
      <w:r>
        <w:rPr>
          <w:rFonts w:hint="eastAsia"/>
        </w:rPr>
        <w:t>亩。依托养殖大户、合作社建成牛羊育肥棚圈</w:t>
      </w:r>
      <w:r>
        <w:rPr>
          <w:rFonts w:hint="eastAsia"/>
        </w:rPr>
        <w:t>8935</w:t>
      </w:r>
      <w:r>
        <w:rPr>
          <w:rFonts w:hint="eastAsia"/>
        </w:rPr>
        <w:t>平方米，结合退牧还草、草牧业试点等项目种植饲草料</w:t>
      </w:r>
      <w:r>
        <w:rPr>
          <w:rFonts w:hint="eastAsia"/>
        </w:rPr>
        <w:t>3</w:t>
      </w:r>
      <w:r>
        <w:rPr>
          <w:rFonts w:hint="eastAsia"/>
        </w:rPr>
        <w:t>万亩、建立优质牧草示范基地</w:t>
      </w:r>
      <w:r>
        <w:rPr>
          <w:rFonts w:hint="eastAsia"/>
        </w:rPr>
        <w:t>3700</w:t>
      </w:r>
      <w:r>
        <w:rPr>
          <w:rFonts w:hint="eastAsia"/>
        </w:rPr>
        <w:t>亩、补播改良退化草场</w:t>
      </w:r>
      <w:r>
        <w:rPr>
          <w:rFonts w:hint="eastAsia"/>
        </w:rPr>
        <w:t>3.3</w:t>
      </w:r>
      <w:r>
        <w:rPr>
          <w:rFonts w:hint="eastAsia"/>
        </w:rPr>
        <w:t>万亩。全县牛羊存栏</w:t>
      </w:r>
      <w:r>
        <w:rPr>
          <w:rFonts w:hint="eastAsia"/>
        </w:rPr>
        <w:t>19.12</w:t>
      </w:r>
      <w:r>
        <w:rPr>
          <w:rFonts w:hint="eastAsia"/>
        </w:rPr>
        <w:t>万头（只），出栏牛羊</w:t>
      </w:r>
      <w:r>
        <w:rPr>
          <w:rFonts w:hint="eastAsia"/>
        </w:rPr>
        <w:t>18</w:t>
      </w:r>
      <w:r>
        <w:rPr>
          <w:rFonts w:hint="eastAsia"/>
        </w:rPr>
        <w:t>万羊单位。保险马铃薯</w:t>
      </w:r>
      <w:r>
        <w:rPr>
          <w:rFonts w:hint="eastAsia"/>
        </w:rPr>
        <w:t>1.87</w:t>
      </w:r>
      <w:r>
        <w:rPr>
          <w:rFonts w:hint="eastAsia"/>
        </w:rPr>
        <w:t>万亩、牦牛</w:t>
      </w:r>
      <w:r>
        <w:rPr>
          <w:rFonts w:hint="eastAsia"/>
        </w:rPr>
        <w:t>2.6</w:t>
      </w:r>
      <w:r>
        <w:rPr>
          <w:rFonts w:hint="eastAsia"/>
        </w:rPr>
        <w:t>万头、藏羊</w:t>
      </w:r>
      <w:r>
        <w:rPr>
          <w:rFonts w:hint="eastAsia"/>
        </w:rPr>
        <w:t>2.57</w:t>
      </w:r>
      <w:r>
        <w:rPr>
          <w:rFonts w:hint="eastAsia"/>
        </w:rPr>
        <w:t>万只。启动了第三次农业普查和城关、长川、羊永等</w:t>
      </w:r>
      <w:r>
        <w:rPr>
          <w:rFonts w:hint="eastAsia"/>
        </w:rPr>
        <w:t>10</w:t>
      </w:r>
      <w:r>
        <w:rPr>
          <w:rFonts w:hint="eastAsia"/>
        </w:rPr>
        <w:t>个乡镇整乡农村土地承包确权登记颁证工作。</w:t>
      </w:r>
    </w:p>
    <w:p w:rsidR="00BB5C37" w:rsidRDefault="00F35576">
      <w:pPr>
        <w:widowControl w:val="0"/>
        <w:overflowPunct w:val="0"/>
        <w:autoSpaceDE w:val="0"/>
        <w:spacing w:line="620" w:lineRule="exact"/>
        <w:ind w:firstLineChars="200"/>
      </w:pPr>
      <w:r>
        <w:rPr>
          <w:rFonts w:ascii="楷体_GB2312" w:eastAsia="楷体_GB2312" w:hAnsi="楷体_GB2312" w:cs="楷体_GB2312" w:hint="eastAsia"/>
          <w:kern w:val="0"/>
        </w:rPr>
        <w:t>以统筹促完善，城乡面貌展现新形象。</w:t>
      </w:r>
      <w:r>
        <w:rPr>
          <w:rFonts w:hint="eastAsia"/>
        </w:rPr>
        <w:t>着力强化城市建设、管理、服务理念，加快城镇基础设</w:t>
      </w:r>
      <w:r>
        <w:rPr>
          <w:rFonts w:hint="eastAsia"/>
        </w:rPr>
        <w:t>施建设步伐，不断完善城市综合服务功能。编制完成临潭县城关镇古城等</w:t>
      </w:r>
      <w:r>
        <w:rPr>
          <w:rFonts w:hint="eastAsia"/>
        </w:rPr>
        <w:t>20</w:t>
      </w:r>
      <w:r>
        <w:rPr>
          <w:rFonts w:hint="eastAsia"/>
        </w:rPr>
        <w:t>个片区棚户区改建、扩建、翻建项目详细规划和《冶力关镇供热、供水、污水、环卫专项设计规划》、《冶力关镇总体规划》等。总投资</w:t>
      </w:r>
      <w:r>
        <w:rPr>
          <w:rFonts w:hint="eastAsia"/>
        </w:rPr>
        <w:t>3.21</w:t>
      </w:r>
      <w:r>
        <w:rPr>
          <w:rFonts w:hint="eastAsia"/>
        </w:rPr>
        <w:lastRenderedPageBreak/>
        <w:t>亿元的</w:t>
      </w:r>
      <w:r>
        <w:rPr>
          <w:rFonts w:hint="eastAsia"/>
        </w:rPr>
        <w:t>13</w:t>
      </w:r>
      <w:r>
        <w:rPr>
          <w:rFonts w:hint="eastAsia"/>
        </w:rPr>
        <w:t>项基础设施项目到位资金</w:t>
      </w:r>
      <w:r>
        <w:rPr>
          <w:rFonts w:hint="eastAsia"/>
        </w:rPr>
        <w:t>2.1</w:t>
      </w:r>
      <w:r>
        <w:rPr>
          <w:rFonts w:hint="eastAsia"/>
        </w:rPr>
        <w:t>亿元，完成投资</w:t>
      </w:r>
      <w:r>
        <w:rPr>
          <w:rFonts w:hint="eastAsia"/>
        </w:rPr>
        <w:t>9050</w:t>
      </w:r>
      <w:r>
        <w:rPr>
          <w:rFonts w:hint="eastAsia"/>
        </w:rPr>
        <w:t>万元。其中：临潭县滨河东路道路及排水、冶力关</w:t>
      </w:r>
      <w:r>
        <w:rPr>
          <w:rFonts w:hint="eastAsia"/>
        </w:rPr>
        <w:t>AAAA</w:t>
      </w:r>
      <w:r>
        <w:rPr>
          <w:rFonts w:hint="eastAsia"/>
        </w:rPr>
        <w:t>级景区污水处理、临潭县东环路道路改扩建和王旗镇、新城镇、冶力关镇集中供热等</w:t>
      </w:r>
      <w:r>
        <w:rPr>
          <w:rFonts w:hint="eastAsia"/>
        </w:rPr>
        <w:t>10</w:t>
      </w:r>
      <w:r>
        <w:rPr>
          <w:rFonts w:hint="eastAsia"/>
        </w:rPr>
        <w:t>个项目进展顺利，冶力关镇北滨河路及排水工程、冶力关镇供水改扩建工程、新城镇供水工程已竣工。开工建设棚户区改造</w:t>
      </w:r>
      <w:r>
        <w:rPr>
          <w:rFonts w:hint="eastAsia"/>
        </w:rPr>
        <w:t>4664</w:t>
      </w:r>
      <w:r>
        <w:rPr>
          <w:rFonts w:hint="eastAsia"/>
        </w:rPr>
        <w:t>户，完成</w:t>
      </w:r>
      <w:r>
        <w:rPr>
          <w:rFonts w:hint="eastAsia"/>
        </w:rPr>
        <w:t>3</w:t>
      </w:r>
      <w:r>
        <w:rPr>
          <w:rFonts w:hint="eastAsia"/>
        </w:rPr>
        <w:t>864</w:t>
      </w:r>
      <w:r>
        <w:rPr>
          <w:rFonts w:hint="eastAsia"/>
        </w:rPr>
        <w:t>户，完成投资</w:t>
      </w:r>
      <w:r>
        <w:rPr>
          <w:rFonts w:hint="eastAsia"/>
        </w:rPr>
        <w:t>3.55</w:t>
      </w:r>
      <w:r>
        <w:rPr>
          <w:rFonts w:hint="eastAsia"/>
        </w:rPr>
        <w:t>亿元；危房改造</w:t>
      </w:r>
      <w:r>
        <w:rPr>
          <w:rFonts w:hint="eastAsia"/>
        </w:rPr>
        <w:t>1500</w:t>
      </w:r>
      <w:r>
        <w:rPr>
          <w:rFonts w:hint="eastAsia"/>
        </w:rPr>
        <w:t>户，完成</w:t>
      </w:r>
      <w:r>
        <w:rPr>
          <w:rFonts w:hint="eastAsia"/>
        </w:rPr>
        <w:t>986</w:t>
      </w:r>
      <w:r>
        <w:rPr>
          <w:rFonts w:hint="eastAsia"/>
        </w:rPr>
        <w:t>户，完成投资</w:t>
      </w:r>
      <w:r>
        <w:rPr>
          <w:rFonts w:hint="eastAsia"/>
        </w:rPr>
        <w:t>4356</w:t>
      </w:r>
      <w:r>
        <w:rPr>
          <w:rFonts w:hint="eastAsia"/>
        </w:rPr>
        <w:t>万元。韩旗村道路、塔那村至羊永村村道建设项目进展顺利，店子至总寨、磨沟桥至洮砚桥、陈旗至店子农村公路安保工程、池沟村道路、葸家庄村道路投入使用。</w:t>
      </w:r>
    </w:p>
    <w:p w:rsidR="00BB5C37" w:rsidRDefault="00F35576">
      <w:pPr>
        <w:widowControl w:val="0"/>
        <w:overflowPunct w:val="0"/>
        <w:autoSpaceDE w:val="0"/>
        <w:spacing w:line="620" w:lineRule="exact"/>
        <w:ind w:firstLineChars="200"/>
      </w:pPr>
      <w:r>
        <w:rPr>
          <w:rFonts w:ascii="楷体_GB2312" w:eastAsia="楷体_GB2312" w:hAnsi="楷体_GB2312" w:cs="楷体_GB2312" w:hint="eastAsia"/>
        </w:rPr>
        <w:t>以保护促发展，生态建设迈上新征程。</w:t>
      </w:r>
      <w:r>
        <w:rPr>
          <w:rFonts w:hint="eastAsia"/>
        </w:rPr>
        <w:t>完成退耕还林</w:t>
      </w:r>
      <w:r>
        <w:rPr>
          <w:rFonts w:hint="eastAsia"/>
        </w:rPr>
        <w:t>1.2</w:t>
      </w:r>
      <w:r>
        <w:rPr>
          <w:rFonts w:hint="eastAsia"/>
        </w:rPr>
        <w:t>万亩、封山育林</w:t>
      </w:r>
      <w:r>
        <w:rPr>
          <w:rFonts w:hint="eastAsia"/>
        </w:rPr>
        <w:t>5000</w:t>
      </w:r>
      <w:r>
        <w:rPr>
          <w:rFonts w:hint="eastAsia"/>
        </w:rPr>
        <w:t>亩、森林抚育</w:t>
      </w:r>
      <w:r>
        <w:rPr>
          <w:rFonts w:hint="eastAsia"/>
        </w:rPr>
        <w:t>5000</w:t>
      </w:r>
      <w:r>
        <w:rPr>
          <w:rFonts w:hint="eastAsia"/>
        </w:rPr>
        <w:t>亩、义务植树</w:t>
      </w:r>
      <w:r>
        <w:rPr>
          <w:rFonts w:hint="eastAsia"/>
        </w:rPr>
        <w:t>2500</w:t>
      </w:r>
      <w:r>
        <w:rPr>
          <w:rFonts w:hint="eastAsia"/>
        </w:rPr>
        <w:t>亩，有效管护公益林</w:t>
      </w:r>
      <w:r>
        <w:rPr>
          <w:rFonts w:hint="eastAsia"/>
        </w:rPr>
        <w:t>6.4</w:t>
      </w:r>
      <w:r>
        <w:rPr>
          <w:rFonts w:hint="eastAsia"/>
        </w:rPr>
        <w:t>万亩、天然林</w:t>
      </w:r>
      <w:r>
        <w:rPr>
          <w:rFonts w:hint="eastAsia"/>
        </w:rPr>
        <w:t>33.8</w:t>
      </w:r>
      <w:r>
        <w:rPr>
          <w:rFonts w:hint="eastAsia"/>
        </w:rPr>
        <w:t>万亩，森林覆盖率达</w:t>
      </w:r>
      <w:r>
        <w:rPr>
          <w:rFonts w:hint="eastAsia"/>
        </w:rPr>
        <w:t>3.75%</w:t>
      </w:r>
      <w:r>
        <w:rPr>
          <w:rFonts w:hint="eastAsia"/>
        </w:rPr>
        <w:t>。全县</w:t>
      </w:r>
      <w:r>
        <w:rPr>
          <w:rFonts w:hint="eastAsia"/>
        </w:rPr>
        <w:t>24.3</w:t>
      </w:r>
      <w:r>
        <w:rPr>
          <w:rFonts w:hint="eastAsia"/>
        </w:rPr>
        <w:t>万亩森林纳入森林保险。结合精准扶贫，扶持林业专业合作社、林下规模养殖户</w:t>
      </w:r>
      <w:r>
        <w:rPr>
          <w:rFonts w:hint="eastAsia"/>
        </w:rPr>
        <w:t>47</w:t>
      </w:r>
      <w:r>
        <w:rPr>
          <w:rFonts w:hint="eastAsia"/>
        </w:rPr>
        <w:t>个，培育林</w:t>
      </w:r>
      <w:r>
        <w:rPr>
          <w:rFonts w:hint="eastAsia"/>
        </w:rPr>
        <w:t>业经济示范点</w:t>
      </w:r>
      <w:r>
        <w:rPr>
          <w:rFonts w:hint="eastAsia"/>
        </w:rPr>
        <w:t>1</w:t>
      </w:r>
      <w:r>
        <w:rPr>
          <w:rFonts w:hint="eastAsia"/>
        </w:rPr>
        <w:t>处，大力发展经济林果、林下种植、林下养殖和森林景观旅游等林下经济，实现林下经济产值</w:t>
      </w:r>
      <w:r>
        <w:rPr>
          <w:rFonts w:hint="eastAsia"/>
        </w:rPr>
        <w:t>1700</w:t>
      </w:r>
      <w:r>
        <w:rPr>
          <w:rFonts w:hint="eastAsia"/>
        </w:rPr>
        <w:t>万元。禁牧</w:t>
      </w:r>
      <w:r>
        <w:rPr>
          <w:rFonts w:hint="eastAsia"/>
        </w:rPr>
        <w:t>37</w:t>
      </w:r>
      <w:r>
        <w:rPr>
          <w:rFonts w:hint="eastAsia"/>
        </w:rPr>
        <w:t>万亩，草畜平衡</w:t>
      </w:r>
      <w:r>
        <w:rPr>
          <w:rFonts w:hint="eastAsia"/>
        </w:rPr>
        <w:t>39.32</w:t>
      </w:r>
      <w:r>
        <w:rPr>
          <w:rFonts w:hint="eastAsia"/>
        </w:rPr>
        <w:t>万亩，通过“一折统”发放</w:t>
      </w:r>
      <w:r>
        <w:rPr>
          <w:rFonts w:hint="eastAsia"/>
        </w:rPr>
        <w:t>2015</w:t>
      </w:r>
      <w:r>
        <w:rPr>
          <w:rFonts w:hint="eastAsia"/>
        </w:rPr>
        <w:t>年度草原补奖资金</w:t>
      </w:r>
      <w:r>
        <w:rPr>
          <w:rFonts w:hint="eastAsia"/>
        </w:rPr>
        <w:t>947.72</w:t>
      </w:r>
      <w:r>
        <w:rPr>
          <w:rFonts w:hint="eastAsia"/>
        </w:rPr>
        <w:t>万元。投资</w:t>
      </w:r>
      <w:r>
        <w:rPr>
          <w:rFonts w:hint="eastAsia"/>
        </w:rPr>
        <w:t>1191</w:t>
      </w:r>
      <w:r>
        <w:rPr>
          <w:rFonts w:hint="eastAsia"/>
        </w:rPr>
        <w:t>万元实施了马旗沟堤防工程、甘尼沟小流域综合治理工程。投资</w:t>
      </w:r>
      <w:r>
        <w:rPr>
          <w:rFonts w:hint="eastAsia"/>
        </w:rPr>
        <w:t>10.48</w:t>
      </w:r>
      <w:r>
        <w:rPr>
          <w:rFonts w:hint="eastAsia"/>
        </w:rPr>
        <w:t>亿元建设冶力关池沟村、城关镇杨家桥村等</w:t>
      </w:r>
      <w:r>
        <w:rPr>
          <w:rFonts w:hint="eastAsia"/>
        </w:rPr>
        <w:t>71</w:t>
      </w:r>
      <w:r>
        <w:rPr>
          <w:rFonts w:hint="eastAsia"/>
        </w:rPr>
        <w:t>个生态文明小康村，完成投资</w:t>
      </w:r>
      <w:r>
        <w:rPr>
          <w:rFonts w:hint="eastAsia"/>
        </w:rPr>
        <w:t>8.2</w:t>
      </w:r>
      <w:r>
        <w:rPr>
          <w:rFonts w:hint="eastAsia"/>
        </w:rPr>
        <w:t>亿元。</w:t>
      </w:r>
    </w:p>
    <w:p w:rsidR="00BB5C37" w:rsidRDefault="00F35576">
      <w:pPr>
        <w:widowControl w:val="0"/>
        <w:overflowPunct w:val="0"/>
        <w:autoSpaceDE w:val="0"/>
        <w:spacing w:line="620" w:lineRule="exact"/>
        <w:rPr>
          <w:rFonts w:ascii="仿宋" w:eastAsia="仿宋" w:hAnsi="仿宋" w:cs="仿宋"/>
        </w:rPr>
      </w:pPr>
      <w:r>
        <w:rPr>
          <w:rFonts w:ascii="楷体_GB2312" w:eastAsia="楷体_GB2312" w:hint="eastAsia"/>
          <w:kern w:val="0"/>
        </w:rPr>
        <w:t>以融合促升级，文旅发展取得新突破。</w:t>
      </w:r>
      <w:r>
        <w:rPr>
          <w:rFonts w:hint="eastAsia"/>
        </w:rPr>
        <w:t>进一步促进文化旅</w:t>
      </w:r>
      <w:r>
        <w:rPr>
          <w:rFonts w:hint="eastAsia"/>
        </w:rPr>
        <w:lastRenderedPageBreak/>
        <w:t>游融合发展，全力推进旅游文化产业转型升级。抓紧实施“历史再现工程”，全国重点文物保护单位洮州卫</w:t>
      </w:r>
      <w:r>
        <w:rPr>
          <w:rFonts w:hint="eastAsia"/>
        </w:rPr>
        <w:t>城抢险加固项目正在招</w:t>
      </w:r>
      <w:r>
        <w:rPr>
          <w:rFonts w:hint="eastAsia"/>
        </w:rPr>
        <w:t>投</w:t>
      </w:r>
      <w:r>
        <w:rPr>
          <w:rFonts w:hint="eastAsia"/>
        </w:rPr>
        <w:t>标。长川千家寨堡子、新城镇临潭一中古建群成功入选省级第八批保护名录。积极开展了第五批国家级非遗代表性传承人推荐和第四批省级非遗代表性项目申报摸底工作，挖掘整理了二十余项非物质文化遗产项目，洮绣、牛氏金属铸造技艺、流顺大明立式压油坊、木雕技艺、彩绘、古战申氏银饰加工技艺、打切刀、哈尕滩烟火</w:t>
      </w:r>
      <w:r>
        <w:rPr>
          <w:rFonts w:hint="eastAsia"/>
        </w:rPr>
        <w:t>9</w:t>
      </w:r>
      <w:r>
        <w:rPr>
          <w:rFonts w:hint="eastAsia"/>
        </w:rPr>
        <w:t>项价值较高的非物质文化遗产上报省级非物质文化遗产名录。新编排的大型历史剧《洮州情印》在甘南州大剧院成功首映，在冶力关景区常态演出。积极抢抓国家支持旅游产业发展的战略机遇</w:t>
      </w:r>
      <w:r>
        <w:rPr>
          <w:rFonts w:hint="eastAsia"/>
        </w:rPr>
        <w:t>,</w:t>
      </w:r>
      <w:r>
        <w:rPr>
          <w:rFonts w:hint="eastAsia"/>
        </w:rPr>
        <w:t>打造冶力关大景区和国家</w:t>
      </w:r>
      <w:r>
        <w:rPr>
          <w:rFonts w:hint="eastAsia"/>
        </w:rPr>
        <w:t>5A</w:t>
      </w:r>
      <w:r>
        <w:rPr>
          <w:rFonts w:hint="eastAsia"/>
        </w:rPr>
        <w:t>级旅</w:t>
      </w:r>
      <w:r>
        <w:rPr>
          <w:rFonts w:hint="eastAsia"/>
        </w:rPr>
        <w:t>游景区，投资</w:t>
      </w:r>
      <w:r>
        <w:rPr>
          <w:rFonts w:hint="eastAsia"/>
        </w:rPr>
        <w:t>800</w:t>
      </w:r>
      <w:r>
        <w:rPr>
          <w:rFonts w:hint="eastAsia"/>
        </w:rPr>
        <w:t>万元建设完成</w:t>
      </w:r>
      <w:r>
        <w:rPr>
          <w:rFonts w:hint="eastAsia"/>
        </w:rPr>
        <w:t>3</w:t>
      </w:r>
      <w:r>
        <w:rPr>
          <w:rFonts w:hint="eastAsia"/>
        </w:rPr>
        <w:t>座旅游道路观景台，新建</w:t>
      </w:r>
      <w:r>
        <w:rPr>
          <w:rFonts w:hint="eastAsia"/>
        </w:rPr>
        <w:t>6</w:t>
      </w:r>
      <w:r>
        <w:rPr>
          <w:rFonts w:hint="eastAsia"/>
        </w:rPr>
        <w:t>个旅游厕所，按照</w:t>
      </w:r>
      <w:r>
        <w:rPr>
          <w:rFonts w:hint="eastAsia"/>
        </w:rPr>
        <w:t>5A</w:t>
      </w:r>
      <w:r>
        <w:rPr>
          <w:rFonts w:hint="eastAsia"/>
        </w:rPr>
        <w:t>级旅游景区标准，制作安装旅游标识牌</w:t>
      </w:r>
      <w:r>
        <w:rPr>
          <w:rFonts w:hint="eastAsia"/>
        </w:rPr>
        <w:t>180</w:t>
      </w:r>
      <w:r>
        <w:rPr>
          <w:rFonts w:hint="eastAsia"/>
        </w:rPr>
        <w:t>多块；总投资</w:t>
      </w:r>
      <w:r>
        <w:rPr>
          <w:rFonts w:hint="eastAsia"/>
        </w:rPr>
        <w:t>2700</w:t>
      </w:r>
      <w:r>
        <w:rPr>
          <w:rFonts w:hint="eastAsia"/>
        </w:rPr>
        <w:t>万元的临潭县旅游景区基础设施建设项目完成投资</w:t>
      </w:r>
      <w:r>
        <w:rPr>
          <w:rFonts w:hint="eastAsia"/>
        </w:rPr>
        <w:t>1300</w:t>
      </w:r>
      <w:r>
        <w:rPr>
          <w:rFonts w:hint="eastAsia"/>
        </w:rPr>
        <w:t>万元。成功打造万亩油菜花观</w:t>
      </w:r>
      <w:r>
        <w:rPr>
          <w:rFonts w:hint="eastAsia"/>
        </w:rPr>
        <w:t>赏带</w:t>
      </w:r>
      <w:r>
        <w:rPr>
          <w:rFonts w:hint="eastAsia"/>
        </w:rPr>
        <w:t>及绿色长廊，举办了第九届洮州民俗文化节、</w:t>
      </w:r>
      <w:r>
        <w:rPr>
          <w:rFonts w:hint="eastAsia"/>
        </w:rPr>
        <w:t>2016</w:t>
      </w:r>
      <w:r>
        <w:rPr>
          <w:rFonts w:hint="eastAsia"/>
        </w:rPr>
        <w:t>“冶力关杯”中国拔河公开赛暨第六届甘肃·临潭拔河节、第五届大象拔河比赛、第十八届临潭“花儿”大奖赛、“信合杯”篮球运动会暨业余拔河赛、洮州民俗文化展、“多彩临潭”摄影展、甘南“藏地传奇”自行车赛（临潭站）、</w:t>
      </w:r>
      <w:r>
        <w:rPr>
          <w:rFonts w:hint="eastAsia"/>
        </w:rPr>
        <w:t>2016</w:t>
      </w:r>
      <w:r>
        <w:rPr>
          <w:rFonts w:hint="eastAsia"/>
        </w:rPr>
        <w:t>“憾心之旅，勇闯甘南”等一系列大</w:t>
      </w:r>
      <w:r>
        <w:rPr>
          <w:rFonts w:hint="eastAsia"/>
        </w:rPr>
        <w:t>型文化旅游活动。</w:t>
      </w:r>
      <w:r>
        <w:rPr>
          <w:rFonts w:hint="eastAsia"/>
        </w:rPr>
        <w:t>1</w:t>
      </w:r>
      <w:r>
        <w:rPr>
          <w:rFonts w:hint="eastAsia"/>
        </w:rPr>
        <w:t>—</w:t>
      </w:r>
      <w:r>
        <w:rPr>
          <w:rFonts w:hint="eastAsia"/>
        </w:rPr>
        <w:t>10</w:t>
      </w:r>
      <w:r>
        <w:rPr>
          <w:rFonts w:hint="eastAsia"/>
        </w:rPr>
        <w:t>月份，全县共接待游客</w:t>
      </w:r>
      <w:r>
        <w:rPr>
          <w:rFonts w:hint="eastAsia"/>
        </w:rPr>
        <w:t>204</w:t>
      </w:r>
      <w:r>
        <w:rPr>
          <w:rFonts w:hint="eastAsia"/>
        </w:rPr>
        <w:t>万人次，创旅游综合收入</w:t>
      </w:r>
      <w:r>
        <w:rPr>
          <w:rFonts w:hint="eastAsia"/>
        </w:rPr>
        <w:t>9.7</w:t>
      </w:r>
      <w:r>
        <w:rPr>
          <w:rFonts w:hint="eastAsia"/>
        </w:rPr>
        <w:t>亿元。</w:t>
      </w:r>
    </w:p>
    <w:p w:rsidR="00BB5C37" w:rsidRDefault="00F35576">
      <w:pPr>
        <w:widowControl w:val="0"/>
        <w:overflowPunct w:val="0"/>
        <w:autoSpaceDE w:val="0"/>
        <w:spacing w:line="620" w:lineRule="exact"/>
      </w:pPr>
      <w:r>
        <w:rPr>
          <w:rFonts w:ascii="楷体_GB2312" w:eastAsia="楷体_GB2312" w:hint="eastAsia"/>
          <w:kern w:val="0"/>
        </w:rPr>
        <w:lastRenderedPageBreak/>
        <w:t>以</w:t>
      </w:r>
      <w:r>
        <w:rPr>
          <w:rFonts w:ascii="楷体_GB2312" w:eastAsia="楷体_GB2312" w:hint="eastAsia"/>
          <w:kern w:val="0"/>
        </w:rPr>
        <w:t>实干</w:t>
      </w:r>
      <w:r>
        <w:rPr>
          <w:rFonts w:ascii="楷体_GB2312" w:eastAsia="楷体_GB2312" w:hint="eastAsia"/>
          <w:kern w:val="0"/>
        </w:rPr>
        <w:t>促</w:t>
      </w:r>
      <w:r>
        <w:rPr>
          <w:rFonts w:ascii="楷体_GB2312" w:eastAsia="楷体_GB2312" w:hint="eastAsia"/>
          <w:kern w:val="0"/>
        </w:rPr>
        <w:t>提升</w:t>
      </w:r>
      <w:r>
        <w:rPr>
          <w:rFonts w:ascii="楷体_GB2312" w:eastAsia="楷体_GB2312" w:hint="eastAsia"/>
          <w:kern w:val="0"/>
        </w:rPr>
        <w:t>，环境卫生整治呈现新局面。</w:t>
      </w:r>
      <w:r>
        <w:rPr>
          <w:rFonts w:hint="eastAsia"/>
        </w:rPr>
        <w:t>按照全州城乡环境卫生综合整治工作的要求，以实施市政项目建设和“五化”工程为抓手，通过全县干部群众的共同努力，形成了“市容市貌整洁、人居环境改善、发展环境优化、居民素质提升”的良好局面。从基础设施建设、专项整治、日常运行维护等方面先后投入约</w:t>
      </w:r>
      <w:r>
        <w:rPr>
          <w:rFonts w:hint="eastAsia"/>
        </w:rPr>
        <w:t>1.1</w:t>
      </w:r>
      <w:r>
        <w:rPr>
          <w:rFonts w:hint="eastAsia"/>
        </w:rPr>
        <w:t>亿元在全县范围内持续扎实高效的开展了城乡环境卫生综合整治活动，通过不懈努力，使全县城乡面貌焕然一新，基本实现了“无暴露垃圾、无乱堆杂物、无乱搭乱建、无占道经营、无乱停乱放”的五无目标，城乡环境卫生整治工作取得了显著成效。</w:t>
      </w:r>
    </w:p>
    <w:p w:rsidR="00BB5C37" w:rsidRDefault="00F35576">
      <w:pPr>
        <w:widowControl w:val="0"/>
        <w:overflowPunct w:val="0"/>
        <w:autoSpaceDE w:val="0"/>
        <w:adjustRightInd w:val="0"/>
        <w:snapToGrid w:val="0"/>
        <w:spacing w:line="620" w:lineRule="exact"/>
        <w:ind w:firstLineChars="200"/>
        <w:rPr>
          <w:highlight w:val="yellow"/>
        </w:rPr>
      </w:pPr>
      <w:r>
        <w:rPr>
          <w:rFonts w:ascii="楷体_GB2312" w:eastAsia="楷体_GB2312" w:hint="eastAsia"/>
        </w:rPr>
        <w:t>以惠民促和谐，民生保障取得新改善</w:t>
      </w:r>
      <w:r>
        <w:rPr>
          <w:rFonts w:hint="eastAsia"/>
        </w:rPr>
        <w:t>。坚持把改善民</w:t>
      </w:r>
      <w:r>
        <w:rPr>
          <w:rFonts w:hint="eastAsia"/>
        </w:rPr>
        <w:t>生民计作为一项最基本的工作，科学规划，统筹推进。截止</w:t>
      </w:r>
      <w:r>
        <w:rPr>
          <w:rFonts w:hint="eastAsia"/>
        </w:rPr>
        <w:t>9</w:t>
      </w:r>
      <w:r>
        <w:rPr>
          <w:rFonts w:hint="eastAsia"/>
        </w:rPr>
        <w:t>月底，民生支出达</w:t>
      </w:r>
      <w:r>
        <w:rPr>
          <w:rFonts w:hint="eastAsia"/>
        </w:rPr>
        <w:t>12</w:t>
      </w:r>
      <w:r>
        <w:rPr>
          <w:rFonts w:hint="eastAsia"/>
        </w:rPr>
        <w:t>亿元，占全县一般公共预算支出的</w:t>
      </w:r>
      <w:r>
        <w:rPr>
          <w:rFonts w:hint="eastAsia"/>
        </w:rPr>
        <w:t>80%</w:t>
      </w:r>
      <w:r>
        <w:rPr>
          <w:rFonts w:hint="eastAsia"/>
        </w:rPr>
        <w:t>。学前教育幼儿免（补助）保教费、建档立卡贫困家庭普通高中学生免（补助）学杂费等</w:t>
      </w:r>
      <w:r>
        <w:rPr>
          <w:rFonts w:hint="eastAsia"/>
        </w:rPr>
        <w:t>17</w:t>
      </w:r>
      <w:r>
        <w:rPr>
          <w:rFonts w:hint="eastAsia"/>
        </w:rPr>
        <w:t>件省州民生实事全面落实。完成了寺庙书屋和部分农家书屋图书的补充更新工作。全县</w:t>
      </w:r>
      <w:r>
        <w:rPr>
          <w:rFonts w:hint="eastAsia"/>
        </w:rPr>
        <w:t>141</w:t>
      </w:r>
      <w:r>
        <w:rPr>
          <w:rFonts w:hint="eastAsia"/>
        </w:rPr>
        <w:t>家村级综合文化活动室和</w:t>
      </w:r>
      <w:r>
        <w:rPr>
          <w:rFonts w:hint="eastAsia"/>
        </w:rPr>
        <w:t>131</w:t>
      </w:r>
      <w:r>
        <w:rPr>
          <w:rFonts w:hint="eastAsia"/>
        </w:rPr>
        <w:t>家农牧民书屋全部免费开放，并积极开展文化下乡活动，极大的丰富了群众精神文化生活。全县</w:t>
      </w:r>
      <w:r>
        <w:rPr>
          <w:rFonts w:hint="eastAsia"/>
        </w:rPr>
        <w:t>人口</w:t>
      </w:r>
      <w:r>
        <w:rPr>
          <w:rFonts w:hint="eastAsia"/>
        </w:rPr>
        <w:t>出生率</w:t>
      </w:r>
      <w:r>
        <w:rPr>
          <w:rFonts w:hint="eastAsia"/>
        </w:rPr>
        <w:t>4.18</w:t>
      </w:r>
      <w:r>
        <w:rPr>
          <w:rFonts w:hint="eastAsia"/>
        </w:rPr>
        <w:t>‰，自增率</w:t>
      </w:r>
      <w:r>
        <w:rPr>
          <w:rFonts w:hint="eastAsia"/>
        </w:rPr>
        <w:t>2.03</w:t>
      </w:r>
      <w:r>
        <w:rPr>
          <w:rFonts w:hint="eastAsia"/>
        </w:rPr>
        <w:t>‰，农村符合政策生育率达到</w:t>
      </w:r>
      <w:r>
        <w:rPr>
          <w:rFonts w:hint="eastAsia"/>
        </w:rPr>
        <w:t>99.84%</w:t>
      </w:r>
      <w:r>
        <w:rPr>
          <w:rFonts w:hint="eastAsia"/>
        </w:rPr>
        <w:t>。新农合参合人数</w:t>
      </w:r>
      <w:r>
        <w:rPr>
          <w:rFonts w:hint="eastAsia"/>
        </w:rPr>
        <w:t>12.56</w:t>
      </w:r>
      <w:r>
        <w:rPr>
          <w:rFonts w:hint="eastAsia"/>
        </w:rPr>
        <w:t>万人，参合率</w:t>
      </w:r>
      <w:r>
        <w:rPr>
          <w:rFonts w:hint="eastAsia"/>
        </w:rPr>
        <w:t>99.27%</w:t>
      </w:r>
      <w:r>
        <w:rPr>
          <w:rFonts w:hint="eastAsia"/>
        </w:rPr>
        <w:t>。</w:t>
      </w:r>
      <w:r>
        <w:rPr>
          <w:rFonts w:hint="eastAsia"/>
        </w:rPr>
        <w:t>办理代表建议、委员提案</w:t>
      </w:r>
      <w:r>
        <w:rPr>
          <w:rFonts w:hint="eastAsia"/>
        </w:rPr>
        <w:t>151</w:t>
      </w:r>
      <w:r>
        <w:rPr>
          <w:rFonts w:hint="eastAsia"/>
        </w:rPr>
        <w:t>件，办复率</w:t>
      </w:r>
      <w:r>
        <w:rPr>
          <w:rFonts w:hint="eastAsia"/>
        </w:rPr>
        <w:t>100%</w:t>
      </w:r>
      <w:r>
        <w:rPr>
          <w:rFonts w:hint="eastAsia"/>
        </w:rPr>
        <w:t>。</w:t>
      </w:r>
    </w:p>
    <w:p w:rsidR="00BB5C37" w:rsidRDefault="00F35576">
      <w:pPr>
        <w:widowControl w:val="0"/>
        <w:overflowPunct w:val="0"/>
        <w:autoSpaceDE w:val="0"/>
        <w:adjustRightInd w:val="0"/>
        <w:snapToGrid w:val="0"/>
        <w:spacing w:line="620" w:lineRule="exact"/>
        <w:ind w:firstLineChars="200"/>
      </w:pPr>
      <w:r>
        <w:rPr>
          <w:rFonts w:ascii="楷体_GB2312" w:eastAsia="楷体_GB2312" w:hAnsi="宋体" w:cs="宋体" w:hint="eastAsia"/>
          <w:kern w:val="0"/>
          <w:shd w:val="clear" w:color="auto" w:fill="auto"/>
        </w:rPr>
        <w:t>以改革促发展，经济发展</w:t>
      </w:r>
      <w:r>
        <w:rPr>
          <w:rFonts w:ascii="楷体_GB2312" w:eastAsia="楷体_GB2312" w:hAnsi="宋体" w:cs="宋体"/>
          <w:kern w:val="0"/>
          <w:shd w:val="clear" w:color="auto" w:fill="auto"/>
        </w:rPr>
        <w:t>释放新活力</w:t>
      </w:r>
      <w:r>
        <w:rPr>
          <w:rFonts w:ascii="楷体_GB2312" w:eastAsia="楷体_GB2312" w:hAnsi="宋体" w:cs="宋体" w:hint="eastAsia"/>
          <w:kern w:val="0"/>
          <w:shd w:val="clear" w:color="auto" w:fill="auto"/>
        </w:rPr>
        <w:t>。</w:t>
      </w:r>
      <w:r>
        <w:rPr>
          <w:rFonts w:hint="eastAsia"/>
        </w:rPr>
        <w:t>全面深化改革工作</w:t>
      </w:r>
      <w:r>
        <w:rPr>
          <w:rFonts w:hint="eastAsia"/>
        </w:rPr>
        <w:lastRenderedPageBreak/>
        <w:t>有序推进，行政审批制度改革步伐加快，承接中央和省上下放的审批事项</w:t>
      </w:r>
      <w:r>
        <w:rPr>
          <w:rFonts w:hint="eastAsia"/>
        </w:rPr>
        <w:t>10</w:t>
      </w:r>
      <w:r>
        <w:rPr>
          <w:rFonts w:hint="eastAsia"/>
        </w:rPr>
        <w:t>项，减少办理要件</w:t>
      </w:r>
      <w:r>
        <w:rPr>
          <w:rFonts w:hint="eastAsia"/>
        </w:rPr>
        <w:t>24</w:t>
      </w:r>
      <w:r>
        <w:rPr>
          <w:rFonts w:hint="eastAsia"/>
        </w:rPr>
        <w:t>项。积极推进工商注册登记制度改革，大幅降低市场主体准入门槛，新增市场主体</w:t>
      </w:r>
      <w:r>
        <w:rPr>
          <w:rFonts w:hint="eastAsia"/>
        </w:rPr>
        <w:t>1125</w:t>
      </w:r>
      <w:r>
        <w:rPr>
          <w:rFonts w:hint="eastAsia"/>
        </w:rPr>
        <w:t>户，注册资本</w:t>
      </w:r>
      <w:r>
        <w:rPr>
          <w:rFonts w:hint="eastAsia"/>
        </w:rPr>
        <w:t>14.76</w:t>
      </w:r>
      <w:r>
        <w:rPr>
          <w:rFonts w:hint="eastAsia"/>
        </w:rPr>
        <w:t>亿元，分别增长</w:t>
      </w:r>
      <w:r>
        <w:rPr>
          <w:rFonts w:hint="eastAsia"/>
        </w:rPr>
        <w:t>19.16%</w:t>
      </w:r>
      <w:r>
        <w:rPr>
          <w:rFonts w:hint="eastAsia"/>
        </w:rPr>
        <w:t>和</w:t>
      </w:r>
      <w:r>
        <w:rPr>
          <w:rFonts w:hint="eastAsia"/>
        </w:rPr>
        <w:t>37.44%</w:t>
      </w:r>
      <w:r>
        <w:rPr>
          <w:rFonts w:hint="eastAsia"/>
        </w:rPr>
        <w:t>。财税金融改革不断深化，“营改增”范围继续扩大。</w:t>
      </w:r>
    </w:p>
    <w:p w:rsidR="00BB5C37" w:rsidRDefault="00F35576">
      <w:pPr>
        <w:widowControl w:val="0"/>
        <w:overflowPunct w:val="0"/>
        <w:autoSpaceDE w:val="0"/>
        <w:adjustRightInd w:val="0"/>
        <w:snapToGrid w:val="0"/>
        <w:spacing w:line="620" w:lineRule="exact"/>
        <w:ind w:firstLineChars="200"/>
      </w:pPr>
      <w:r>
        <w:rPr>
          <w:rFonts w:ascii="楷体_GB2312" w:eastAsia="楷体_GB2312" w:hint="eastAsia"/>
        </w:rPr>
        <w:t>以作风促效能，政府自身建设得到新提升。</w:t>
      </w:r>
      <w:r>
        <w:rPr>
          <w:rFonts w:hint="eastAsia"/>
        </w:rPr>
        <w:t>坚持依法行政，自觉接受人大、政协监督。深入开展“双联”</w:t>
      </w:r>
      <w:r>
        <w:rPr>
          <w:rFonts w:hint="eastAsia"/>
        </w:rPr>
        <w:t>行动</w:t>
      </w:r>
      <w:r>
        <w:rPr>
          <w:rFonts w:hint="eastAsia"/>
        </w:rPr>
        <w:t>、“两学一做”专题教育，政府系统法制</w:t>
      </w:r>
      <w:r>
        <w:rPr>
          <w:rFonts w:hint="eastAsia"/>
        </w:rPr>
        <w:t>建设、效能建设、作风建设和党内民主建设不断加强，决策力、执行力、创新力得到提高。严格执行党员干部廉洁从政的各项规定，特别是中央“八项规定”、省委“双十条”规定、州委实施细则和县委相关规定。全面推行政府法律顾问制度，依法决策机制不断健全。认真落实党风廉政建设主体责任，建立健全政府系统廉政建设责任制。强化行政监察和审计监督，严肃查处各类违法违纪案件，坚决纠正损害群众利益的不正之风，营造了风清气正、廉洁高效的工作环境。</w:t>
      </w:r>
    </w:p>
    <w:p w:rsidR="00BB5C37" w:rsidRDefault="00F35576">
      <w:pPr>
        <w:widowControl w:val="0"/>
        <w:overflowPunct w:val="0"/>
        <w:autoSpaceDE w:val="0"/>
        <w:adjustRightInd w:val="0"/>
        <w:snapToGrid w:val="0"/>
        <w:spacing w:line="620" w:lineRule="exact"/>
        <w:ind w:firstLineChars="200"/>
      </w:pPr>
      <w:r>
        <w:rPr>
          <w:rFonts w:hint="eastAsia"/>
        </w:rPr>
        <w:t>各位代表！回顾过去五年，我们欣喜地看到，临潭的发展思路更加清晰，发展步伐更加坚实，经济更加繁荣</w:t>
      </w:r>
      <w:r>
        <w:rPr>
          <w:rFonts w:hint="eastAsia"/>
        </w:rPr>
        <w:t>，城乡更加美丽，社会更加和谐，开创了又好又快发展的新局面。所有成绩的取得，是上级党委、政府和县委正确领导的成果，是人大依法监督、政协民主监督的成果，是历届班子打下扎实基础的成果，是各位人大代表、政协委员理解信任、建言献策的成果，</w:t>
      </w:r>
      <w:r>
        <w:rPr>
          <w:rFonts w:hint="eastAsia"/>
        </w:rPr>
        <w:lastRenderedPageBreak/>
        <w:t>是各位老领导、老同志关心、支持的成果，凝聚着全县各族人民的智慧、心血和汗水。在此，我谨代表县人民政府向各位人大代表和政协委员，向奋战在全县各条战线上的广大干部和人民群众、武警官兵、公安干警、</w:t>
      </w:r>
      <w:r>
        <w:rPr>
          <w:rFonts w:hint="eastAsia"/>
        </w:rPr>
        <w:t>社会</w:t>
      </w:r>
      <w:r>
        <w:rPr>
          <w:rFonts w:hint="eastAsia"/>
        </w:rPr>
        <w:t>各界人士和离退休老同志，表示衷心的感谢并致以崇高的敬意！</w:t>
      </w:r>
    </w:p>
    <w:p w:rsidR="00BB5C37" w:rsidRDefault="00F35576">
      <w:pPr>
        <w:widowControl w:val="0"/>
        <w:overflowPunct w:val="0"/>
        <w:autoSpaceDE w:val="0"/>
        <w:spacing w:line="620" w:lineRule="exact"/>
        <w:ind w:firstLineChars="200"/>
      </w:pPr>
      <w:r>
        <w:rPr>
          <w:rFonts w:hint="eastAsia"/>
        </w:rPr>
        <w:t>在肯定成绩的同时，我们也清醒地认</w:t>
      </w:r>
      <w:r>
        <w:rPr>
          <w:rFonts w:hint="eastAsia"/>
        </w:rPr>
        <w:t>识到，全县经济社会发展中还存在许多困难和问题：</w:t>
      </w:r>
      <w:r>
        <w:rPr>
          <w:rFonts w:hint="eastAsia"/>
          <w:b/>
        </w:rPr>
        <w:t>一是</w:t>
      </w:r>
      <w:r>
        <w:rPr>
          <w:rFonts w:hint="eastAsia"/>
        </w:rPr>
        <w:t>脱贫攻坚任务非常艰巨，</w:t>
      </w:r>
      <w:r>
        <w:rPr>
          <w:rFonts w:hint="eastAsia"/>
        </w:rPr>
        <w:t xml:space="preserve"> </w:t>
      </w:r>
      <w:r>
        <w:rPr>
          <w:rFonts w:hint="eastAsia"/>
        </w:rPr>
        <w:t>全县</w:t>
      </w:r>
      <w:r>
        <w:rPr>
          <w:rFonts w:hint="eastAsia"/>
        </w:rPr>
        <w:t>2</w:t>
      </w:r>
      <w:r>
        <w:rPr>
          <w:rFonts w:hint="eastAsia"/>
        </w:rPr>
        <w:t>万多贫困人口贫困程度深、致贫原因较多，精准扶贫精准脱贫的任务重、难度大。</w:t>
      </w:r>
      <w:r>
        <w:rPr>
          <w:rFonts w:hint="eastAsia"/>
          <w:b/>
        </w:rPr>
        <w:t>二是</w:t>
      </w:r>
      <w:r>
        <w:rPr>
          <w:rFonts w:hint="eastAsia"/>
        </w:rPr>
        <w:t>产业发展层次较低，产业发展刚刚起步，还处在产业链的前端和价值链的低端，以农副产品加工为主的龙头企业少，产业链条短，附加值不高。藏中药材、高原夏菜等特色产业正在培育，健康产业、养老服务、电子商务等新型服务业有待发展。</w:t>
      </w:r>
      <w:r>
        <w:rPr>
          <w:rFonts w:hint="eastAsia"/>
          <w:b/>
        </w:rPr>
        <w:t>三是</w:t>
      </w:r>
      <w:r>
        <w:rPr>
          <w:rFonts w:hint="eastAsia"/>
        </w:rPr>
        <w:t>发展环境还需进一步优化，要素市场有待完善，资源环境约束趋紧，基础设施互联互通程度低。</w:t>
      </w:r>
      <w:r>
        <w:rPr>
          <w:rFonts w:hint="eastAsia"/>
          <w:b/>
        </w:rPr>
        <w:t>四是</w:t>
      </w:r>
      <w:r>
        <w:rPr>
          <w:rFonts w:hint="eastAsia"/>
        </w:rPr>
        <w:t>新型城镇化建设水平不高，基础设施历史欠账多，城乡发</w:t>
      </w:r>
      <w:r>
        <w:rPr>
          <w:rFonts w:hint="eastAsia"/>
        </w:rPr>
        <w:t>展差距大。农田水利、农村电网、教育文化、医疗卫生、养老保障等基础设施和公共服务投入不足，民生改善还有不少薄弱环节，发展环境有待进一步优化。</w:t>
      </w:r>
      <w:r>
        <w:rPr>
          <w:rFonts w:hint="eastAsia"/>
          <w:b/>
        </w:rPr>
        <w:t>五是</w:t>
      </w:r>
      <w:r>
        <w:rPr>
          <w:rFonts w:hint="eastAsia"/>
        </w:rPr>
        <w:t>群众自我发展能力总体较弱，思想解放不够，观念转变不快，“等、靠、要”的思想还不同程度地存在，自力更生的主动性还不强。加之文化水平不高，就业技能低，脱贫致富的能力还很欠缺。</w:t>
      </w:r>
      <w:r>
        <w:rPr>
          <w:rFonts w:hint="eastAsia"/>
          <w:b/>
        </w:rPr>
        <w:t>六是</w:t>
      </w:r>
      <w:r>
        <w:rPr>
          <w:rFonts w:hint="eastAsia"/>
        </w:rPr>
        <w:t>一些干部思想认识和能力水平还不适应经济社会发展的需要，少数干</w:t>
      </w:r>
      <w:r>
        <w:rPr>
          <w:rFonts w:hint="eastAsia"/>
        </w:rPr>
        <w:lastRenderedPageBreak/>
        <w:t>部不作为、乱作为、不会为、不担当。针对这些问题，我们必须高度重视，认真对待，采取强有力措施，切实有效加以解决，努力把各方面工作做得更好。</w:t>
      </w:r>
    </w:p>
    <w:p w:rsidR="00BB5C37" w:rsidRDefault="00BB5C37">
      <w:pPr>
        <w:widowControl w:val="0"/>
        <w:overflowPunct w:val="0"/>
        <w:autoSpaceDE w:val="0"/>
        <w:spacing w:line="620" w:lineRule="exact"/>
        <w:ind w:firstLineChars="200"/>
      </w:pPr>
    </w:p>
    <w:p w:rsidR="00BB5C37" w:rsidRDefault="00F35576">
      <w:pPr>
        <w:widowControl w:val="0"/>
        <w:overflowPunct w:val="0"/>
        <w:autoSpaceDE w:val="0"/>
        <w:spacing w:line="620" w:lineRule="exact"/>
        <w:ind w:firstLine="0"/>
        <w:jc w:val="center"/>
        <w:rPr>
          <w:rFonts w:ascii="黑体" w:eastAsia="黑体" w:hAnsi="黑体"/>
        </w:rPr>
      </w:pPr>
      <w:r>
        <w:rPr>
          <w:rFonts w:ascii="黑体" w:eastAsia="黑体" w:hAnsi="黑体" w:hint="eastAsia"/>
        </w:rPr>
        <w:t>征程：在新的历史阶段再创辉煌</w:t>
      </w:r>
    </w:p>
    <w:p w:rsidR="00BB5C37" w:rsidRDefault="00BB5C37">
      <w:pPr>
        <w:widowControl w:val="0"/>
        <w:overflowPunct w:val="0"/>
        <w:autoSpaceDE w:val="0"/>
        <w:spacing w:line="620" w:lineRule="exact"/>
        <w:ind w:firstLine="0"/>
        <w:rPr>
          <w:rFonts w:ascii="黑体" w:eastAsia="黑体" w:hAnsi="黑体"/>
        </w:rPr>
      </w:pPr>
    </w:p>
    <w:p w:rsidR="00BB5C37" w:rsidRDefault="00F35576">
      <w:pPr>
        <w:widowControl w:val="0"/>
        <w:overflowPunct w:val="0"/>
        <w:autoSpaceDE w:val="0"/>
        <w:spacing w:line="620" w:lineRule="exact"/>
        <w:ind w:firstLineChars="200"/>
        <w:rPr>
          <w:rFonts w:ascii="黑体" w:eastAsia="黑体" w:hAnsi="黑体"/>
        </w:rPr>
      </w:pPr>
      <w:r>
        <w:rPr>
          <w:rFonts w:ascii="黑体" w:eastAsia="黑体" w:hAnsi="黑体" w:hint="eastAsia"/>
        </w:rPr>
        <w:t>三、新一届政府的主要任务</w:t>
      </w:r>
    </w:p>
    <w:p w:rsidR="00BB5C37" w:rsidRDefault="00F35576">
      <w:pPr>
        <w:widowControl w:val="0"/>
        <w:overflowPunct w:val="0"/>
        <w:autoSpaceDE w:val="0"/>
        <w:spacing w:line="620" w:lineRule="exact"/>
        <w:ind w:firstLineChars="200"/>
      </w:pPr>
      <w:r>
        <w:t>今后五年是我县全面建设小康社会的关键时期，是加速崛起、进位赶超的攻坚时期</w:t>
      </w:r>
      <w:r>
        <w:rPr>
          <w:rFonts w:hint="eastAsia"/>
        </w:rPr>
        <w:t>。</w:t>
      </w:r>
      <w:r>
        <w:t>能否打赢脱贫攻坚战，圆满完成</w:t>
      </w:r>
      <w:r>
        <w:t>“</w:t>
      </w:r>
      <w:r>
        <w:t>十三五</w:t>
      </w:r>
      <w:r>
        <w:t>”</w:t>
      </w:r>
      <w:r>
        <w:t>规划目标，与全国同步实现全面建</w:t>
      </w:r>
      <w:r>
        <w:rPr>
          <w:rFonts w:hint="eastAsia"/>
        </w:rPr>
        <w:t>成</w:t>
      </w:r>
      <w:r>
        <w:t>小康社会；能否构建较为</w:t>
      </w:r>
      <w:r>
        <w:rPr>
          <w:rFonts w:hint="eastAsia"/>
        </w:rPr>
        <w:t>完善</w:t>
      </w:r>
      <w:r>
        <w:t>的产业体系，为县域经济发展提供强大支撑；能否有效化解各种矛盾和问题，保持社会和谐稳定，</w:t>
      </w:r>
      <w:r>
        <w:rPr>
          <w:rFonts w:hint="eastAsia"/>
        </w:rPr>
        <w:t>是</w:t>
      </w:r>
      <w:r>
        <w:t>新一届政府面临</w:t>
      </w:r>
      <w:r>
        <w:rPr>
          <w:rFonts w:hint="eastAsia"/>
        </w:rPr>
        <w:t>的主要课题。</w:t>
      </w:r>
      <w:r>
        <w:t>面对</w:t>
      </w:r>
      <w:r>
        <w:rPr>
          <w:rFonts w:hint="eastAsia"/>
        </w:rPr>
        <w:t>巨大压力和</w:t>
      </w:r>
      <w:r>
        <w:t>严峻考验</w:t>
      </w:r>
      <w:r>
        <w:rPr>
          <w:rFonts w:hint="eastAsia"/>
        </w:rPr>
        <w:t>，</w:t>
      </w:r>
      <w:r>
        <w:t>我们必须紧紧抓住各种有利条件，全面应对各种挑战，全力破解各类难题，在新的起点上推进临潭经济社会</w:t>
      </w:r>
      <w:r>
        <w:rPr>
          <w:rFonts w:hint="eastAsia"/>
        </w:rPr>
        <w:t>转型</w:t>
      </w:r>
      <w:r>
        <w:t>跨越发展。按照县委第十五次党代会的发展定位，</w:t>
      </w:r>
      <w:r>
        <w:t>全县经济社会发展的总体要求是：</w:t>
      </w:r>
      <w:r>
        <w:rPr>
          <w:b/>
        </w:rPr>
        <w:t>高举中国特色社会主义伟大旗帜，全面贯彻党的十八大和十八届三中、四中、五中全会精神，以邓小平理论</w:t>
      </w:r>
      <w:r>
        <w:rPr>
          <w:rFonts w:hint="eastAsia"/>
          <w:b/>
        </w:rPr>
        <w:t>、“</w:t>
      </w:r>
      <w:r>
        <w:rPr>
          <w:b/>
        </w:rPr>
        <w:t>三个代表</w:t>
      </w:r>
      <w:r>
        <w:rPr>
          <w:b/>
        </w:rPr>
        <w:t>”</w:t>
      </w:r>
      <w:r>
        <w:rPr>
          <w:b/>
        </w:rPr>
        <w:t>重要思想、科学发展观为指导，深入贯彻习近平总书记系列重要讲话精神，紧扣</w:t>
      </w:r>
      <w:r>
        <w:rPr>
          <w:b/>
        </w:rPr>
        <w:t>“</w:t>
      </w:r>
      <w:r>
        <w:rPr>
          <w:b/>
        </w:rPr>
        <w:t>五位一体</w:t>
      </w:r>
      <w:r>
        <w:rPr>
          <w:b/>
        </w:rPr>
        <w:t>”</w:t>
      </w:r>
      <w:r>
        <w:rPr>
          <w:b/>
        </w:rPr>
        <w:t>总体布局和</w:t>
      </w:r>
      <w:r>
        <w:rPr>
          <w:b/>
        </w:rPr>
        <w:t>“</w:t>
      </w:r>
      <w:r>
        <w:rPr>
          <w:b/>
        </w:rPr>
        <w:t>四个全面</w:t>
      </w:r>
      <w:r>
        <w:rPr>
          <w:b/>
        </w:rPr>
        <w:t>”</w:t>
      </w:r>
      <w:r>
        <w:rPr>
          <w:b/>
        </w:rPr>
        <w:t>战略，牢固树立</w:t>
      </w:r>
      <w:r>
        <w:rPr>
          <w:b/>
        </w:rPr>
        <w:t>“</w:t>
      </w:r>
      <w:r>
        <w:rPr>
          <w:b/>
        </w:rPr>
        <w:t>创新、协调、绿色、开放、共享</w:t>
      </w:r>
      <w:r>
        <w:rPr>
          <w:b/>
        </w:rPr>
        <w:t>”</w:t>
      </w:r>
      <w:r>
        <w:rPr>
          <w:b/>
        </w:rPr>
        <w:t>五大发展理念，全面贯彻</w:t>
      </w:r>
      <w:r>
        <w:rPr>
          <w:b/>
        </w:rPr>
        <w:t>“</w:t>
      </w:r>
      <w:r>
        <w:rPr>
          <w:b/>
        </w:rPr>
        <w:t>依法治藏、富民兴藏、长期建藏、凝聚人心、夯实基础</w:t>
      </w:r>
      <w:r>
        <w:rPr>
          <w:b/>
        </w:rPr>
        <w:t>”</w:t>
      </w:r>
      <w:r>
        <w:rPr>
          <w:b/>
        </w:rPr>
        <w:lastRenderedPageBreak/>
        <w:t>的重要原则，深入实施</w:t>
      </w:r>
      <w:r>
        <w:rPr>
          <w:b/>
        </w:rPr>
        <w:t>“1343”</w:t>
      </w:r>
      <w:r>
        <w:rPr>
          <w:b/>
        </w:rPr>
        <w:t>发展战略，切实抓好政治、经济、文化、社会、生态文明等各项工作，加快建设幸福美好新临潭，</w:t>
      </w:r>
      <w:r>
        <w:rPr>
          <w:rFonts w:hint="eastAsia"/>
          <w:b/>
        </w:rPr>
        <w:t>确保</w:t>
      </w:r>
      <w:r>
        <w:rPr>
          <w:b/>
        </w:rPr>
        <w:t>实现与全国一道全面建成小康社会。</w:t>
      </w:r>
      <w:r>
        <w:rPr>
          <w:b/>
        </w:rPr>
        <w:br/>
      </w:r>
      <w:r>
        <w:rPr>
          <w:rFonts w:hint="eastAsia"/>
        </w:rPr>
        <w:t xml:space="preserve">    </w:t>
      </w:r>
      <w:r>
        <w:rPr>
          <w:rFonts w:hint="eastAsia"/>
        </w:rPr>
        <w:t>未来</w:t>
      </w:r>
      <w:r>
        <w:t>五年主要预期目标是：地区生产总值年均增长</w:t>
      </w:r>
      <w:r>
        <w:t>8.5%</w:t>
      </w:r>
      <w:r>
        <w:t>；固定资产投资年均增长</w:t>
      </w:r>
      <w:r>
        <w:t>9%</w:t>
      </w:r>
      <w:r>
        <w:t>；规模以上工业增加值年均增长</w:t>
      </w:r>
      <w:r>
        <w:t>8%</w:t>
      </w:r>
      <w:r>
        <w:t>；全县大口径财政收入年均增长</w:t>
      </w:r>
      <w:r>
        <w:t>7%</w:t>
      </w:r>
      <w:r>
        <w:t>，地方财政收入年均增长</w:t>
      </w:r>
      <w:r>
        <w:t>7%</w:t>
      </w:r>
      <w:r>
        <w:t>；社会消费品零售总额年均增长</w:t>
      </w:r>
      <w:r>
        <w:t>10%</w:t>
      </w:r>
      <w:r>
        <w:t>；城镇居民人均可支配收入年均增长</w:t>
      </w:r>
      <w:r>
        <w:t>15.8%</w:t>
      </w:r>
      <w:r>
        <w:t>，农村居民人均可支配收入年均增长</w:t>
      </w:r>
      <w:r>
        <w:t>13.9%</w:t>
      </w:r>
      <w:r>
        <w:t>；城镇化率达到</w:t>
      </w:r>
      <w:r>
        <w:t>40.58%</w:t>
      </w:r>
      <w:r>
        <w:t>；城镇净增就业人数年均增长</w:t>
      </w:r>
      <w:r>
        <w:t>0.6%</w:t>
      </w:r>
      <w:r>
        <w:t>，城镇登记失业率控制在</w:t>
      </w:r>
      <w:r>
        <w:t>4%</w:t>
      </w:r>
      <w:r>
        <w:t>以内；单位生产能耗保持在</w:t>
      </w:r>
      <w:r>
        <w:t>“</w:t>
      </w:r>
      <w:r>
        <w:t>十二五</w:t>
      </w:r>
      <w:r>
        <w:t>”</w:t>
      </w:r>
      <w:r>
        <w:t>末的水平，主要污染物排放量达到省定控制目标；城市污水集中处理率、</w:t>
      </w:r>
      <w:r>
        <w:t>生活垃圾无害化处理率达到</w:t>
      </w:r>
      <w:r>
        <w:t>80%</w:t>
      </w:r>
      <w:r>
        <w:t>以上。</w:t>
      </w:r>
      <w:r>
        <w:br/>
      </w:r>
      <w:r>
        <w:rPr>
          <w:rFonts w:hint="eastAsia"/>
        </w:rPr>
        <w:t xml:space="preserve">    </w:t>
      </w:r>
      <w:r>
        <w:t>各位代表，我们相信，只要我们咬定目标不放松，坚持发展不动摇，就一定能在</w:t>
      </w:r>
      <w:r>
        <w:t>“</w:t>
      </w:r>
      <w:r>
        <w:t>十三五</w:t>
      </w:r>
      <w:r>
        <w:t>”</w:t>
      </w:r>
      <w:r>
        <w:t>期间有新的更大作为；只要全县上下进一步凝神聚力，务实奋进，我们就能在全面建设小康社会的进程中迈出坚实的步伐，一个经济繁荣、民族团结、环境优美、人民富裕的新临潭将展现在世人面前。</w:t>
      </w:r>
    </w:p>
    <w:p w:rsidR="00BB5C37" w:rsidRDefault="00F35576">
      <w:pPr>
        <w:widowControl w:val="0"/>
        <w:overflowPunct w:val="0"/>
        <w:autoSpaceDE w:val="0"/>
        <w:spacing w:line="620" w:lineRule="exact"/>
        <w:ind w:firstLineChars="200"/>
      </w:pPr>
      <w:r>
        <w:rPr>
          <w:rFonts w:hint="eastAsia"/>
        </w:rPr>
        <w:t>围绕上述目标，今后要重点做好以下工作：</w:t>
      </w:r>
    </w:p>
    <w:p w:rsidR="00BB5C37" w:rsidRDefault="00F35576" w:rsidP="00BB5C37">
      <w:pPr>
        <w:widowControl w:val="0"/>
        <w:overflowPunct w:val="0"/>
        <w:autoSpaceDE w:val="0"/>
        <w:spacing w:line="620" w:lineRule="exact"/>
        <w:ind w:firstLineChars="200"/>
        <w:rPr>
          <w:rFonts w:ascii="楷体_GB2312" w:eastAsia="楷体_GB2312" w:hAnsi="黑体"/>
          <w:bCs/>
        </w:rPr>
      </w:pPr>
      <w:r>
        <w:rPr>
          <w:rFonts w:ascii="楷体_GB2312" w:eastAsia="楷体_GB2312" w:hAnsi="黑体" w:hint="eastAsia"/>
          <w:bCs/>
        </w:rPr>
        <w:t>（一）全力以赴推进“一号工程”</w:t>
      </w:r>
    </w:p>
    <w:p w:rsidR="00BB5C37" w:rsidRDefault="00F35576">
      <w:pPr>
        <w:widowControl w:val="0"/>
        <w:overflowPunct w:val="0"/>
        <w:autoSpaceDE w:val="0"/>
        <w:spacing w:line="620" w:lineRule="exact"/>
        <w:ind w:firstLineChars="200" w:firstLine="643"/>
      </w:pPr>
      <w:r>
        <w:rPr>
          <w:rFonts w:hint="eastAsia"/>
          <w:b/>
          <w:bCs/>
        </w:rPr>
        <w:t>一是推进精准扶贫精准脱贫工程，坚决打赢脱贫攻坚战。</w:t>
      </w:r>
      <w:r>
        <w:rPr>
          <w:rFonts w:hint="eastAsia"/>
        </w:rPr>
        <w:t>始终把脱贫攻坚作为本届政府的首要任务、头等大事和第一民生工程，坚决打赢这场输不起的攻坚战，确保贫困人口全部稳</w:t>
      </w:r>
      <w:r>
        <w:rPr>
          <w:rFonts w:hint="eastAsia"/>
        </w:rPr>
        <w:lastRenderedPageBreak/>
        <w:t>步脱贫。抢抓“新十年农村扶贫开发纲要”、“五个一批”工程和天津市、兰州市对口帮扶及“双联”帮扶的政策机遇，紧盯</w:t>
      </w:r>
      <w:r>
        <w:rPr>
          <w:rFonts w:hint="eastAsia"/>
        </w:rPr>
        <w:t>40</w:t>
      </w:r>
      <w:r>
        <w:rPr>
          <w:rFonts w:hint="eastAsia"/>
        </w:rPr>
        <w:t>个贫困村和各类精准脱贫对象，深化拓展“</w:t>
      </w:r>
      <w:r>
        <w:rPr>
          <w:rFonts w:hint="eastAsia"/>
        </w:rPr>
        <w:t>1236</w:t>
      </w:r>
      <w:r>
        <w:rPr>
          <w:rFonts w:hint="eastAsia"/>
        </w:rPr>
        <w:t>”扶贫攻坚行动，严格按照州、县“</w:t>
      </w:r>
      <w:r>
        <w:rPr>
          <w:rFonts w:hint="eastAsia"/>
        </w:rPr>
        <w:t>1+17+1</w:t>
      </w:r>
      <w:r>
        <w:rPr>
          <w:rFonts w:hint="eastAsia"/>
        </w:rPr>
        <w:t>”精准扶贫精准脱贫实施方案，深入推动水电路房、富民产业、社会帮扶等各项措施落到实处，确保到</w:t>
      </w:r>
      <w:r>
        <w:rPr>
          <w:rFonts w:hint="eastAsia"/>
        </w:rPr>
        <w:t>2018</w:t>
      </w:r>
      <w:r>
        <w:rPr>
          <w:rFonts w:hint="eastAsia"/>
        </w:rPr>
        <w:t>年实现整县脱贫，</w:t>
      </w:r>
      <w:r>
        <w:rPr>
          <w:rFonts w:hint="eastAsia"/>
        </w:rPr>
        <w:t>2020</w:t>
      </w:r>
      <w:r>
        <w:rPr>
          <w:rFonts w:hint="eastAsia"/>
        </w:rPr>
        <w:t>年稳定实现“两不愁、三保障”。</w:t>
      </w:r>
    </w:p>
    <w:p w:rsidR="00BB5C37" w:rsidRDefault="00F35576">
      <w:pPr>
        <w:widowControl w:val="0"/>
        <w:overflowPunct w:val="0"/>
        <w:autoSpaceDE w:val="0"/>
        <w:spacing w:line="620" w:lineRule="exact"/>
        <w:ind w:firstLine="630"/>
      </w:pPr>
      <w:r>
        <w:rPr>
          <w:rFonts w:hint="eastAsia"/>
        </w:rPr>
        <w:t>加大扶贫设施建设力度。持续加大对扶贫基础设施建</w:t>
      </w:r>
      <w:r>
        <w:rPr>
          <w:rFonts w:hint="eastAsia"/>
        </w:rPr>
        <w:t>设的资金投入力度，进一步加快贫困乡村道路、农电、通讯等基础设施建设步伐，以贫困村为单位，多渠道筹资，进一步加强民房、水利、交通、生态等基础设施建设，力争到</w:t>
      </w:r>
      <w:r>
        <w:rPr>
          <w:rFonts w:hint="eastAsia"/>
        </w:rPr>
        <w:t>2020</w:t>
      </w:r>
      <w:r>
        <w:rPr>
          <w:rFonts w:hint="eastAsia"/>
        </w:rPr>
        <w:t>年，新修乡村道路</w:t>
      </w:r>
      <w:r>
        <w:rPr>
          <w:rFonts w:hint="eastAsia"/>
        </w:rPr>
        <w:t>220</w:t>
      </w:r>
      <w:r>
        <w:rPr>
          <w:rFonts w:hint="eastAsia"/>
        </w:rPr>
        <w:t>公里，基本消除农村危房。积极推进整村推进向自然村延伸，实施</w:t>
      </w:r>
      <w:r>
        <w:rPr>
          <w:rFonts w:hint="eastAsia"/>
        </w:rPr>
        <w:t>344</w:t>
      </w:r>
      <w:r>
        <w:rPr>
          <w:rFonts w:hint="eastAsia"/>
        </w:rPr>
        <w:t>个自然村整村推进项目，巩固提高扶贫攻坚成果，提升整村推进的建设质量和扶贫效益。</w:t>
      </w:r>
    </w:p>
    <w:p w:rsidR="00BB5C37" w:rsidRDefault="00F35576">
      <w:pPr>
        <w:widowControl w:val="0"/>
        <w:overflowPunct w:val="0"/>
        <w:autoSpaceDE w:val="0"/>
        <w:spacing w:line="620" w:lineRule="exact"/>
        <w:ind w:firstLine="630"/>
      </w:pPr>
      <w:r>
        <w:rPr>
          <w:rFonts w:hint="eastAsia"/>
        </w:rPr>
        <w:t>大力推进产业化扶贫。持续加大对产业发展的资金投入力度，按照州“</w:t>
      </w:r>
      <w:r>
        <w:rPr>
          <w:rFonts w:hint="eastAsia"/>
        </w:rPr>
        <w:t>168</w:t>
      </w:r>
      <w:r>
        <w:rPr>
          <w:rFonts w:hint="eastAsia"/>
        </w:rPr>
        <w:t>”和县“</w:t>
      </w:r>
      <w:r>
        <w:rPr>
          <w:rFonts w:hint="eastAsia"/>
        </w:rPr>
        <w:t>165</w:t>
      </w:r>
      <w:r>
        <w:rPr>
          <w:rFonts w:hint="eastAsia"/>
        </w:rPr>
        <w:t>”现代农牧业发展行动计划，充分发挥贫困乡村资源优势，因地制宜发展藏中药材、林木繁育、畜牧养殖等特色优势</w:t>
      </w:r>
      <w:r>
        <w:rPr>
          <w:rFonts w:hint="eastAsia"/>
        </w:rPr>
        <w:t>产业，增强贫困村“造血”功能，进一步做大做强区域性主导产业，确保到</w:t>
      </w:r>
      <w:r>
        <w:rPr>
          <w:rFonts w:hint="eastAsia"/>
        </w:rPr>
        <w:t>2020</w:t>
      </w:r>
      <w:r>
        <w:rPr>
          <w:rFonts w:hint="eastAsia"/>
        </w:rPr>
        <w:t>年，扶持农户</w:t>
      </w:r>
      <w:r>
        <w:rPr>
          <w:rFonts w:hint="eastAsia"/>
        </w:rPr>
        <w:t>1</w:t>
      </w:r>
      <w:r>
        <w:rPr>
          <w:rFonts w:hint="eastAsia"/>
        </w:rPr>
        <w:t>万户，补助</w:t>
      </w:r>
      <w:r>
        <w:rPr>
          <w:rFonts w:hint="eastAsia"/>
        </w:rPr>
        <w:t>1.4</w:t>
      </w:r>
      <w:r>
        <w:rPr>
          <w:rFonts w:hint="eastAsia"/>
        </w:rPr>
        <w:t>亿元。</w:t>
      </w:r>
    </w:p>
    <w:p w:rsidR="00BB5C37" w:rsidRDefault="00F35576">
      <w:pPr>
        <w:widowControl w:val="0"/>
        <w:overflowPunct w:val="0"/>
        <w:autoSpaceDE w:val="0"/>
        <w:spacing w:line="620" w:lineRule="exact"/>
      </w:pPr>
      <w:r>
        <w:rPr>
          <w:rFonts w:hint="eastAsia"/>
        </w:rPr>
        <w:t>加大科技扶贫力度。持续加大对科技扶贫的资金投入力度，结合整村推进、产业发展、科技支撑等扶贫项目，深入实施科</w:t>
      </w:r>
      <w:r>
        <w:rPr>
          <w:rFonts w:hint="eastAsia"/>
        </w:rPr>
        <w:lastRenderedPageBreak/>
        <w:t>技入户工程，加快高新技术在扶贫产业中的推广应用，不断提高扶贫攻坚的科技含量。力争完成农牧民实用技术培训和普通劳动技能培训</w:t>
      </w:r>
      <w:r>
        <w:rPr>
          <w:rFonts w:hint="eastAsia"/>
        </w:rPr>
        <w:t>7000</w:t>
      </w:r>
      <w:r>
        <w:rPr>
          <w:rFonts w:hint="eastAsia"/>
        </w:rPr>
        <w:t>人次，落实补助资金</w:t>
      </w:r>
      <w:r>
        <w:rPr>
          <w:rFonts w:hint="eastAsia"/>
        </w:rPr>
        <w:t>700</w:t>
      </w:r>
      <w:r>
        <w:rPr>
          <w:rFonts w:hint="eastAsia"/>
        </w:rPr>
        <w:t>万元。</w:t>
      </w:r>
    </w:p>
    <w:p w:rsidR="00BB5C37" w:rsidRDefault="00F35576">
      <w:pPr>
        <w:widowControl w:val="0"/>
        <w:overflowPunct w:val="0"/>
        <w:autoSpaceDE w:val="0"/>
        <w:spacing w:line="620" w:lineRule="exact"/>
      </w:pPr>
      <w:r>
        <w:rPr>
          <w:rFonts w:hint="eastAsia"/>
        </w:rPr>
        <w:t>健全扶贫攻坚工作机制。强化金融支撑，加大各类专项贷款投放力度和贫困家庭学生资助力度。积极探索与天津市、兰州市和“双联”帮扶单位产业对接</w:t>
      </w:r>
      <w:r>
        <w:rPr>
          <w:rFonts w:hint="eastAsia"/>
        </w:rPr>
        <w:t>、经贸合作、人员培训、劳务输出、资源共享的新型帮扶机制，抓好驻村帮扶，鼓励和动员社会组织、个人参与扶贫攻坚。</w:t>
      </w:r>
    </w:p>
    <w:p w:rsidR="00BB5C37" w:rsidRDefault="00F35576">
      <w:pPr>
        <w:widowControl w:val="0"/>
        <w:overflowPunct w:val="0"/>
        <w:autoSpaceDE w:val="0"/>
        <w:spacing w:line="620" w:lineRule="exact"/>
        <w:ind w:firstLineChars="200" w:firstLine="643"/>
      </w:pPr>
      <w:r>
        <w:rPr>
          <w:rFonts w:hint="eastAsia"/>
          <w:b/>
          <w:bCs/>
        </w:rPr>
        <w:t>二是推进生态文明建设，全面实现可持续发展。</w:t>
      </w:r>
      <w:r>
        <w:rPr>
          <w:rFonts w:hint="eastAsia"/>
        </w:rPr>
        <w:t>抓住国家生态文明先行示范区、甘肃国家级生态安全屏障综合试验区建设等重大机遇，按照资源消耗上限、环境质量低线、生态保护红线的总体要求，坚守发展和生态“两条底线”，构建生产、生活、生态“三生”融合的生态系统。</w:t>
      </w:r>
    </w:p>
    <w:p w:rsidR="00BB5C37" w:rsidRDefault="00F35576">
      <w:pPr>
        <w:widowControl w:val="0"/>
        <w:overflowPunct w:val="0"/>
        <w:autoSpaceDE w:val="0"/>
        <w:spacing w:line="620" w:lineRule="exact"/>
        <w:ind w:firstLineChars="200"/>
      </w:pPr>
      <w:r>
        <w:rPr>
          <w:rFonts w:hint="eastAsia"/>
        </w:rPr>
        <w:t>加快实施甘南黄河重要水源补给生态功能区生态保护与建设工程以及天然林保护、防护林体系建设、生物多样性保护、野生动植物保护、新一轮退耕还林、退牧还草等工程，完</w:t>
      </w:r>
      <w:r>
        <w:rPr>
          <w:rFonts w:hint="eastAsia"/>
        </w:rPr>
        <w:t>成义务植树</w:t>
      </w:r>
      <w:r>
        <w:rPr>
          <w:rFonts w:hint="eastAsia"/>
        </w:rPr>
        <w:t>1.25</w:t>
      </w:r>
      <w:r>
        <w:rPr>
          <w:rFonts w:hint="eastAsia"/>
        </w:rPr>
        <w:t>万亩、退耕还林</w:t>
      </w:r>
      <w:r>
        <w:rPr>
          <w:rFonts w:hint="eastAsia"/>
        </w:rPr>
        <w:t>7.4</w:t>
      </w:r>
      <w:r>
        <w:rPr>
          <w:rFonts w:hint="eastAsia"/>
        </w:rPr>
        <w:t>万亩、封山育林</w:t>
      </w:r>
      <w:r>
        <w:rPr>
          <w:rFonts w:hint="eastAsia"/>
        </w:rPr>
        <w:t>2.5</w:t>
      </w:r>
      <w:r>
        <w:rPr>
          <w:rFonts w:hint="eastAsia"/>
        </w:rPr>
        <w:t>万亩，确保到</w:t>
      </w:r>
      <w:r>
        <w:rPr>
          <w:rFonts w:hint="eastAsia"/>
        </w:rPr>
        <w:t>2020</w:t>
      </w:r>
      <w:r>
        <w:rPr>
          <w:rFonts w:hint="eastAsia"/>
        </w:rPr>
        <w:t>年森林覆盖率达到</w:t>
      </w:r>
      <w:r>
        <w:rPr>
          <w:rFonts w:hint="eastAsia"/>
        </w:rPr>
        <w:t>4.03%</w:t>
      </w:r>
      <w:r>
        <w:rPr>
          <w:rFonts w:hint="eastAsia"/>
        </w:rPr>
        <w:t>，草原植被覆盖率达到</w:t>
      </w:r>
      <w:r>
        <w:rPr>
          <w:rFonts w:hint="eastAsia"/>
        </w:rPr>
        <w:t>90%</w:t>
      </w:r>
      <w:r>
        <w:rPr>
          <w:rFonts w:hint="eastAsia"/>
        </w:rPr>
        <w:t>以上。结合我县农牧村实际，建设</w:t>
      </w:r>
      <w:r>
        <w:rPr>
          <w:rFonts w:hint="eastAsia"/>
        </w:rPr>
        <w:t>286</w:t>
      </w:r>
      <w:r>
        <w:rPr>
          <w:rFonts w:hint="eastAsia"/>
        </w:rPr>
        <w:t>个生态文明小康村，充分发挥辐射带动作用，着力推进生态文明示范县建设。</w:t>
      </w:r>
    </w:p>
    <w:p w:rsidR="00BB5C37" w:rsidRDefault="00F35576">
      <w:pPr>
        <w:widowControl w:val="0"/>
        <w:overflowPunct w:val="0"/>
        <w:autoSpaceDE w:val="0"/>
        <w:spacing w:line="620" w:lineRule="exact"/>
        <w:ind w:firstLineChars="200"/>
      </w:pPr>
      <w:r>
        <w:rPr>
          <w:rFonts w:hint="eastAsia"/>
        </w:rPr>
        <w:t>继续加强流域防洪、区域治理等工程建设，逐步改善防洪减灾基础条件，进一步完善防洪减灾、地质灾害防治、水资源</w:t>
      </w:r>
      <w:r>
        <w:rPr>
          <w:rFonts w:hint="eastAsia"/>
        </w:rPr>
        <w:lastRenderedPageBreak/>
        <w:t>供给、水环境保护等体系建设。加强对流域集中整治，建立和完善生态补偿机制，加快生态环境和重大自然灾害监测体系建设。</w:t>
      </w:r>
    </w:p>
    <w:p w:rsidR="00BB5C37" w:rsidRDefault="00F35576">
      <w:pPr>
        <w:widowControl w:val="0"/>
        <w:overflowPunct w:val="0"/>
        <w:autoSpaceDE w:val="0"/>
        <w:spacing w:line="620" w:lineRule="exact"/>
        <w:ind w:firstLineChars="200" w:firstLine="643"/>
        <w:rPr>
          <w:b/>
        </w:rPr>
      </w:pPr>
      <w:r>
        <w:rPr>
          <w:rFonts w:hint="eastAsia"/>
          <w:b/>
        </w:rPr>
        <w:t>三是推进环境卫生综合整治，不断改善城乡整体面貌。</w:t>
      </w:r>
      <w:r>
        <w:rPr>
          <w:rFonts w:hint="eastAsia"/>
        </w:rPr>
        <w:t>坚持以“视</w:t>
      </w:r>
      <w:r>
        <w:rPr>
          <w:rFonts w:hint="eastAsia"/>
        </w:rPr>
        <w:t>线内不见垃圾”为目标，以整治城乡环境薄弱地段为突破口，以解决城乡管理顽疾为着力点，按照“清洁化、秩序化、优美化、制度化”的工作标准和“政府主导、属地管理、城乡联动、整体推进、全民参与、长效管理”的原则，以实施市政项目建设和“五化”工程为抓手，全面实现城乡环境“畅、绿、亮、洁、美”，集中力量开展城区、乡镇村组、景区景点、公路沿线、河道水域环境卫生综合整治，着力解决乱堆乱放、乱搭乱建、乱刻乱画、乱扔乱吐等突出问题，形成“城乡容貌整洁、人居环境改善、发展环境优化、居民素质提升”的良好局面，整治向科学化、制度化、规</w:t>
      </w:r>
      <w:r>
        <w:rPr>
          <w:rFonts w:hint="eastAsia"/>
        </w:rPr>
        <w:t>范化、精细化、常态化有序推进。</w:t>
      </w:r>
    </w:p>
    <w:p w:rsidR="00BB5C37" w:rsidRDefault="00F35576" w:rsidP="00BB5C37">
      <w:pPr>
        <w:pStyle w:val="1"/>
        <w:widowControl w:val="0"/>
        <w:overflowPunct w:val="0"/>
        <w:autoSpaceDE w:val="0"/>
        <w:spacing w:line="620" w:lineRule="exact"/>
        <w:ind w:firstLine="640"/>
        <w:rPr>
          <w:rFonts w:ascii="楷体_GB2312" w:eastAsia="楷体_GB2312" w:hAnsi="黑体"/>
          <w:b/>
        </w:rPr>
      </w:pPr>
      <w:r>
        <w:rPr>
          <w:rFonts w:ascii="楷体_GB2312" w:eastAsia="楷体_GB2312" w:hAnsi="黑体" w:hint="eastAsia"/>
          <w:bCs/>
        </w:rPr>
        <w:t>（二）凝心聚力抓好两个重点建设</w:t>
      </w:r>
    </w:p>
    <w:p w:rsidR="00BB5C37" w:rsidRDefault="00F35576">
      <w:pPr>
        <w:widowControl w:val="0"/>
        <w:overflowPunct w:val="0"/>
        <w:autoSpaceDE w:val="0"/>
        <w:spacing w:line="620" w:lineRule="exact"/>
        <w:ind w:firstLineChars="200" w:firstLine="643"/>
      </w:pPr>
      <w:r>
        <w:rPr>
          <w:rFonts w:hAnsi="Times New Roman" w:cs="Times New Roman" w:hint="eastAsia"/>
          <w:b/>
          <w:shd w:val="clear" w:color="auto" w:fill="auto"/>
        </w:rPr>
        <w:t>一是切实抓好项目建设，拉动经济持续健康增长。</w:t>
      </w:r>
      <w:r>
        <w:rPr>
          <w:rFonts w:hAnsi="ˎ̥" w:cs="宋体" w:hint="eastAsia"/>
          <w:kern w:val="0"/>
        </w:rPr>
        <w:t>认真做好重大项目的编制和储备工作，切实以项目稳增长、转方式、调结构、惠民生。</w:t>
      </w:r>
      <w:r>
        <w:rPr>
          <w:rFonts w:hint="eastAsia"/>
          <w:kern w:val="0"/>
        </w:rPr>
        <w:t>重点实施整村推进、藏中药材基地、幼儿园、社区卫生服务中心、</w:t>
      </w:r>
      <w:r>
        <w:rPr>
          <w:rFonts w:hint="eastAsia"/>
          <w:kern w:val="0"/>
        </w:rPr>
        <w:t>16</w:t>
      </w:r>
      <w:r>
        <w:rPr>
          <w:rFonts w:hint="eastAsia"/>
          <w:kern w:val="0"/>
        </w:rPr>
        <w:t>个乡镇疏散场地、应急避难场所、洮州卫城修缮和恢复重建、苏维埃旧址维修加固、磨沟文化遗址博览馆、牛头城遗址维修保护、古洮州民族民俗风情文化产业园</w:t>
      </w:r>
      <w:r>
        <w:rPr>
          <w:rFonts w:hint="eastAsia"/>
          <w:kern w:val="0"/>
        </w:rPr>
        <w:lastRenderedPageBreak/>
        <w:t>区、冶力关影视基地、高原绿色食品及杂粮精深加工、民族特需用品开发等项目。</w:t>
      </w:r>
      <w:r>
        <w:rPr>
          <w:rFonts w:hint="eastAsia"/>
        </w:rPr>
        <w:t>深入推进“</w:t>
      </w:r>
      <w:r>
        <w:rPr>
          <w:rFonts w:hint="eastAsia"/>
        </w:rPr>
        <w:t>6743</w:t>
      </w:r>
      <w:r>
        <w:rPr>
          <w:rFonts w:hint="eastAsia"/>
        </w:rPr>
        <w:t>”交通突破行动，投资</w:t>
      </w:r>
      <w:r>
        <w:rPr>
          <w:rFonts w:hint="eastAsia"/>
        </w:rPr>
        <w:t>71</w:t>
      </w:r>
      <w:r>
        <w:rPr>
          <w:rFonts w:hint="eastAsia"/>
        </w:rPr>
        <w:t>亿元开工建</w:t>
      </w:r>
      <w:r>
        <w:rPr>
          <w:rFonts w:hint="eastAsia"/>
        </w:rPr>
        <w:t>设兰渝铁路岷县至合作支线临潭段，加快建成通航洮河九甸峡库区航运项目、</w:t>
      </w:r>
      <w:r>
        <w:rPr>
          <w:rFonts w:hint="eastAsia"/>
        </w:rPr>
        <w:t>G248</w:t>
      </w:r>
      <w:r>
        <w:rPr>
          <w:rFonts w:hint="eastAsia"/>
        </w:rPr>
        <w:t>线临潭段。加快县内路网建设，实施县乡道路升等改造</w:t>
      </w:r>
      <w:r>
        <w:rPr>
          <w:rFonts w:hint="eastAsia"/>
        </w:rPr>
        <w:t>11</w:t>
      </w:r>
      <w:r>
        <w:rPr>
          <w:rFonts w:hint="eastAsia"/>
        </w:rPr>
        <w:t>条</w:t>
      </w:r>
      <w:r>
        <w:rPr>
          <w:rFonts w:hint="eastAsia"/>
        </w:rPr>
        <w:t>220</w:t>
      </w:r>
      <w:r>
        <w:rPr>
          <w:rFonts w:hint="eastAsia"/>
        </w:rPr>
        <w:t>公里。加快建制村畅通工程和农村公路网改善工程建设，建设建制村道路改造（包括村内道路及巷道）</w:t>
      </w:r>
      <w:r>
        <w:rPr>
          <w:rFonts w:hint="eastAsia"/>
        </w:rPr>
        <w:t>121</w:t>
      </w:r>
      <w:r>
        <w:rPr>
          <w:rFonts w:hint="eastAsia"/>
        </w:rPr>
        <w:t>条</w:t>
      </w:r>
      <w:r>
        <w:rPr>
          <w:rFonts w:hint="eastAsia"/>
        </w:rPr>
        <w:t>813</w:t>
      </w:r>
      <w:r>
        <w:rPr>
          <w:rFonts w:hint="eastAsia"/>
        </w:rPr>
        <w:t>公里</w:t>
      </w:r>
      <w:r>
        <w:rPr>
          <w:rFonts w:hint="eastAsia"/>
        </w:rPr>
        <w:t>,</w:t>
      </w:r>
      <w:r>
        <w:rPr>
          <w:rFonts w:hint="eastAsia"/>
        </w:rPr>
        <w:t>推动村组道路建设逐步向自然村延伸。投资</w:t>
      </w:r>
      <w:r>
        <w:rPr>
          <w:rFonts w:hint="eastAsia"/>
        </w:rPr>
        <w:t>8.14</w:t>
      </w:r>
      <w:r>
        <w:rPr>
          <w:rFonts w:hint="eastAsia"/>
        </w:rPr>
        <w:t>亿元建成城关四</w:t>
      </w:r>
      <w:r>
        <w:rPr>
          <w:rFonts w:hint="eastAsia"/>
        </w:rPr>
        <w:t>C</w:t>
      </w:r>
      <w:r>
        <w:rPr>
          <w:rFonts w:hint="eastAsia"/>
        </w:rPr>
        <w:t>级标准机场和冶力关镇、王旗镇直升机起降场。实施干旱草场灌溉节水工程和农田水利工程，保障农牧业发展。合理调整能源布局结构和能源供给结构，大力发展光伏、太阳能等清洁能源，实现资源再生和科学合理利用。</w:t>
      </w:r>
    </w:p>
    <w:p w:rsidR="00BB5C37" w:rsidRDefault="00F35576">
      <w:pPr>
        <w:widowControl w:val="0"/>
        <w:overflowPunct w:val="0"/>
        <w:autoSpaceDE w:val="0"/>
        <w:spacing w:line="620" w:lineRule="exact"/>
        <w:ind w:firstLineChars="200" w:firstLine="643"/>
      </w:pPr>
      <w:r>
        <w:rPr>
          <w:rFonts w:hint="eastAsia"/>
          <w:b/>
        </w:rPr>
        <w:t>二是切实</w:t>
      </w:r>
      <w:r>
        <w:rPr>
          <w:rFonts w:hint="eastAsia"/>
          <w:b/>
        </w:rPr>
        <w:t>抓好城镇化建设，促进城乡协调发展。</w:t>
      </w:r>
      <w:r>
        <w:rPr>
          <w:rFonts w:hint="eastAsia"/>
        </w:rPr>
        <w:t>全面准确把握新型城镇化内涵，坚持以人为本、优化布局、生态文明、文化传承的原则，突出临潭特色的新型城镇化路子。</w:t>
      </w:r>
    </w:p>
    <w:p w:rsidR="00BB5C37" w:rsidRDefault="00F35576">
      <w:pPr>
        <w:widowControl w:val="0"/>
        <w:overflowPunct w:val="0"/>
        <w:autoSpaceDE w:val="0"/>
        <w:spacing w:line="620" w:lineRule="exact"/>
        <w:ind w:firstLineChars="200"/>
      </w:pPr>
      <w:r>
        <w:rPr>
          <w:rFonts w:hint="eastAsia"/>
        </w:rPr>
        <w:t>全力加快城镇化进程。着眼于形成中心城市、重点镇、生态文明示范村一体化，完善临潭县城乡规划体系，将现有除县城以外的</w:t>
      </w:r>
      <w:r>
        <w:rPr>
          <w:rFonts w:hint="eastAsia"/>
        </w:rPr>
        <w:t>4</w:t>
      </w:r>
      <w:r>
        <w:rPr>
          <w:rFonts w:hint="eastAsia"/>
        </w:rPr>
        <w:t>个建制镇扩充为</w:t>
      </w:r>
      <w:r>
        <w:rPr>
          <w:rFonts w:hint="eastAsia"/>
        </w:rPr>
        <w:t>8</w:t>
      </w:r>
      <w:r>
        <w:rPr>
          <w:rFonts w:hint="eastAsia"/>
        </w:rPr>
        <w:t>个，其中一级镇</w:t>
      </w:r>
      <w:r>
        <w:rPr>
          <w:rFonts w:hint="eastAsia"/>
        </w:rPr>
        <w:t>5</w:t>
      </w:r>
      <w:r>
        <w:rPr>
          <w:rFonts w:hint="eastAsia"/>
        </w:rPr>
        <w:t>个，二级镇</w:t>
      </w:r>
      <w:r>
        <w:rPr>
          <w:rFonts w:hint="eastAsia"/>
        </w:rPr>
        <w:t>3</w:t>
      </w:r>
      <w:r>
        <w:rPr>
          <w:rFonts w:hint="eastAsia"/>
        </w:rPr>
        <w:t>个。</w:t>
      </w:r>
    </w:p>
    <w:p w:rsidR="00BB5C37" w:rsidRDefault="00F35576">
      <w:pPr>
        <w:widowControl w:val="0"/>
        <w:overflowPunct w:val="0"/>
        <w:autoSpaceDE w:val="0"/>
        <w:spacing w:line="620" w:lineRule="exact"/>
        <w:ind w:firstLineChars="200"/>
      </w:pPr>
      <w:r>
        <w:rPr>
          <w:rFonts w:hint="eastAsia"/>
        </w:rPr>
        <w:t>完善城乡规划体系。编制《临潭县垃圾处理专项规划》、《美丽乡村建设规划》、</w:t>
      </w:r>
      <w:r>
        <w:rPr>
          <w:rFonts w:hint="eastAsia"/>
        </w:rPr>
        <w:t>6</w:t>
      </w:r>
      <w:r>
        <w:rPr>
          <w:rFonts w:hint="eastAsia"/>
        </w:rPr>
        <w:t>乡镇总体规划、</w:t>
      </w:r>
      <w:r>
        <w:rPr>
          <w:rFonts w:hint="eastAsia"/>
        </w:rPr>
        <w:t>13</w:t>
      </w:r>
      <w:r>
        <w:rPr>
          <w:rFonts w:hint="eastAsia"/>
        </w:rPr>
        <w:t>个控制性详细规划、地段修建性详细规划及专项规划、</w:t>
      </w:r>
      <w:r>
        <w:rPr>
          <w:rFonts w:hint="eastAsia"/>
        </w:rPr>
        <w:t>286</w:t>
      </w:r>
      <w:r>
        <w:rPr>
          <w:rFonts w:hint="eastAsia"/>
        </w:rPr>
        <w:t>个生态文明小康村规划，实现城镇、乡村建设规划管理全覆盖，力</w:t>
      </w:r>
      <w:r>
        <w:rPr>
          <w:rFonts w:hint="eastAsia"/>
        </w:rPr>
        <w:t>争</w:t>
      </w:r>
      <w:r>
        <w:rPr>
          <w:rFonts w:hint="eastAsia"/>
        </w:rPr>
        <w:t>2020</w:t>
      </w:r>
      <w:r>
        <w:rPr>
          <w:rFonts w:hint="eastAsia"/>
        </w:rPr>
        <w:t>年城乡规划体系进一步健全。</w:t>
      </w:r>
    </w:p>
    <w:p w:rsidR="00BB5C37" w:rsidRDefault="00F35576">
      <w:pPr>
        <w:widowControl w:val="0"/>
        <w:overflowPunct w:val="0"/>
        <w:autoSpaceDE w:val="0"/>
        <w:spacing w:line="620" w:lineRule="exact"/>
        <w:ind w:firstLineChars="200"/>
      </w:pPr>
      <w:r>
        <w:rPr>
          <w:rFonts w:hint="eastAsia"/>
        </w:rPr>
        <w:lastRenderedPageBreak/>
        <w:t>加快城乡基础设施建设。在</w:t>
      </w:r>
      <w:r>
        <w:rPr>
          <w:rFonts w:hint="eastAsia"/>
        </w:rPr>
        <w:t>16</w:t>
      </w:r>
      <w:r>
        <w:rPr>
          <w:rFonts w:hint="eastAsia"/>
        </w:rPr>
        <w:t>个乡镇建成和完善集中供热、供排水、污水处理、垃圾无害化处理、环卫设施、亮化绿化、避难场所、疏散场地、综合管线、市政道路改造等一批基础设施，形成城乡基础设施和公共服务一体化，加大临潭县数字化、信息化城镇管理建设项目投入力度，提高城乡设施服务功能。</w:t>
      </w:r>
    </w:p>
    <w:p w:rsidR="00BB5C37" w:rsidRDefault="00F35576">
      <w:pPr>
        <w:widowControl w:val="0"/>
        <w:overflowPunct w:val="0"/>
        <w:autoSpaceDE w:val="0"/>
        <w:spacing w:line="620" w:lineRule="exact"/>
        <w:ind w:firstLineChars="200"/>
        <w:rPr>
          <w:b/>
        </w:rPr>
      </w:pPr>
      <w:r>
        <w:rPr>
          <w:rFonts w:hint="eastAsia"/>
        </w:rPr>
        <w:t>加快保障性住房建设。投入</w:t>
      </w:r>
      <w:r>
        <w:rPr>
          <w:rFonts w:hint="eastAsia"/>
        </w:rPr>
        <w:t>1.75</w:t>
      </w:r>
      <w:r>
        <w:rPr>
          <w:rFonts w:hint="eastAsia"/>
        </w:rPr>
        <w:t>亿元建成公共租赁住房</w:t>
      </w:r>
      <w:r>
        <w:rPr>
          <w:rFonts w:hint="eastAsia"/>
        </w:rPr>
        <w:t>1000</w:t>
      </w:r>
      <w:r>
        <w:rPr>
          <w:rFonts w:hint="eastAsia"/>
        </w:rPr>
        <w:t>套</w:t>
      </w:r>
      <w:r>
        <w:rPr>
          <w:rFonts w:hint="eastAsia"/>
        </w:rPr>
        <w:t>7</w:t>
      </w:r>
      <w:r>
        <w:rPr>
          <w:rFonts w:hint="eastAsia"/>
        </w:rPr>
        <w:t>万平方米；投入</w:t>
      </w:r>
      <w:r>
        <w:rPr>
          <w:rFonts w:hint="eastAsia"/>
        </w:rPr>
        <w:t>9</w:t>
      </w:r>
      <w:r>
        <w:rPr>
          <w:rFonts w:hint="eastAsia"/>
        </w:rPr>
        <w:t>亿元建成棚户区改造</w:t>
      </w:r>
      <w:r>
        <w:rPr>
          <w:rFonts w:hint="eastAsia"/>
        </w:rPr>
        <w:t>30</w:t>
      </w:r>
      <w:r>
        <w:rPr>
          <w:rFonts w:hint="eastAsia"/>
        </w:rPr>
        <w:t>万平方米；投入</w:t>
      </w:r>
      <w:r>
        <w:rPr>
          <w:rFonts w:hint="eastAsia"/>
        </w:rPr>
        <w:t>3</w:t>
      </w:r>
      <w:r>
        <w:rPr>
          <w:rFonts w:hint="eastAsia"/>
        </w:rPr>
        <w:t>亿元改造农村危房</w:t>
      </w:r>
      <w:r>
        <w:rPr>
          <w:rFonts w:hint="eastAsia"/>
        </w:rPr>
        <w:t>1</w:t>
      </w:r>
      <w:r>
        <w:rPr>
          <w:rFonts w:hint="eastAsia"/>
        </w:rPr>
        <w:t>万户，全县城镇和农牧村住房条件得到大幅改善。</w:t>
      </w:r>
    </w:p>
    <w:p w:rsidR="00BB5C37" w:rsidRDefault="00F35576" w:rsidP="00BB5C37">
      <w:pPr>
        <w:widowControl w:val="0"/>
        <w:overflowPunct w:val="0"/>
        <w:autoSpaceDE w:val="0"/>
        <w:spacing w:line="620" w:lineRule="exact"/>
        <w:ind w:firstLineChars="200"/>
        <w:rPr>
          <w:rFonts w:ascii="楷体_GB2312" w:eastAsia="楷体_GB2312" w:hAnsi="黑体"/>
          <w:b/>
        </w:rPr>
      </w:pPr>
      <w:r>
        <w:rPr>
          <w:rFonts w:ascii="楷体_GB2312" w:eastAsia="楷体_GB2312" w:hAnsi="黑体" w:hint="eastAsia"/>
          <w:bCs/>
        </w:rPr>
        <w:t>(</w:t>
      </w:r>
      <w:r>
        <w:rPr>
          <w:rFonts w:ascii="楷体_GB2312" w:eastAsia="楷体_GB2312" w:hAnsi="黑体" w:hint="eastAsia"/>
          <w:bCs/>
        </w:rPr>
        <w:t>三</w:t>
      </w:r>
      <w:r>
        <w:rPr>
          <w:rFonts w:ascii="楷体_GB2312" w:eastAsia="楷体_GB2312" w:hAnsi="黑体" w:hint="eastAsia"/>
          <w:bCs/>
        </w:rPr>
        <w:t>)</w:t>
      </w:r>
      <w:r>
        <w:rPr>
          <w:rFonts w:ascii="楷体_GB2312" w:eastAsia="楷体_GB2312" w:hAnsi="黑体" w:hint="eastAsia"/>
          <w:bCs/>
        </w:rPr>
        <w:t>稳妥有序推动三大产业发展</w:t>
      </w:r>
    </w:p>
    <w:p w:rsidR="00BB5C37" w:rsidRDefault="00F35576">
      <w:pPr>
        <w:widowControl w:val="0"/>
        <w:overflowPunct w:val="0"/>
        <w:autoSpaceDE w:val="0"/>
        <w:spacing w:line="620" w:lineRule="exact"/>
        <w:ind w:firstLineChars="200" w:firstLine="643"/>
      </w:pPr>
      <w:r>
        <w:rPr>
          <w:rFonts w:hint="eastAsia"/>
          <w:b/>
          <w:bCs/>
        </w:rPr>
        <w:t>一是坚持转型发展，推动现代农牧业提质增效。</w:t>
      </w:r>
      <w:r>
        <w:rPr>
          <w:rFonts w:hint="eastAsia"/>
        </w:rPr>
        <w:t>深入实施省、州“</w:t>
      </w:r>
      <w:r>
        <w:rPr>
          <w:rFonts w:hint="eastAsia"/>
        </w:rPr>
        <w:t>365</w:t>
      </w:r>
      <w:r>
        <w:rPr>
          <w:rFonts w:hint="eastAsia"/>
        </w:rPr>
        <w:t>”、“</w:t>
      </w:r>
      <w:r>
        <w:rPr>
          <w:rFonts w:hint="eastAsia"/>
        </w:rPr>
        <w:t>168</w:t>
      </w:r>
      <w:r>
        <w:rPr>
          <w:rFonts w:hint="eastAsia"/>
        </w:rPr>
        <w:t>”现代农牧业发展行动计划，加快实施六大重要支撑项目，推进农牧业增长方式转变，带动农业增效、农民增收和区域经济发展。通过项目带动，大力推广“龙头企业</w:t>
      </w:r>
      <w:r>
        <w:rPr>
          <w:rFonts w:hint="eastAsia"/>
        </w:rPr>
        <w:t>+</w:t>
      </w:r>
      <w:r>
        <w:rPr>
          <w:rFonts w:hint="eastAsia"/>
        </w:rPr>
        <w:t>中介组织</w:t>
      </w:r>
      <w:r>
        <w:rPr>
          <w:rFonts w:hint="eastAsia"/>
        </w:rPr>
        <w:t>+</w:t>
      </w:r>
      <w:r>
        <w:rPr>
          <w:rFonts w:hint="eastAsia"/>
        </w:rPr>
        <w:t>农户”和“专业合作社</w:t>
      </w:r>
      <w:r>
        <w:rPr>
          <w:rFonts w:hint="eastAsia"/>
        </w:rPr>
        <w:t>+</w:t>
      </w:r>
      <w:r>
        <w:rPr>
          <w:rFonts w:hint="eastAsia"/>
        </w:rPr>
        <w:t>基地</w:t>
      </w:r>
      <w:r>
        <w:rPr>
          <w:rFonts w:hint="eastAsia"/>
        </w:rPr>
        <w:t>+</w:t>
      </w:r>
      <w:r>
        <w:rPr>
          <w:rFonts w:hint="eastAsia"/>
        </w:rPr>
        <w:t>农户”等行之有效的农业产业化经营模式，按照“规模化、集约化、生态化、标准化”的发展目标，建立以牦牛藏羊为主的特色养殖和以藏中药材为主的种植业生产基地。力争到</w:t>
      </w:r>
      <w:r>
        <w:rPr>
          <w:rFonts w:hint="eastAsia"/>
        </w:rPr>
        <w:t>2020</w:t>
      </w:r>
      <w:r>
        <w:rPr>
          <w:rFonts w:hint="eastAsia"/>
        </w:rPr>
        <w:t>年，种植油菜</w:t>
      </w:r>
      <w:r>
        <w:rPr>
          <w:rFonts w:hint="eastAsia"/>
        </w:rPr>
        <w:t>6</w:t>
      </w:r>
      <w:r>
        <w:rPr>
          <w:rFonts w:hint="eastAsia"/>
        </w:rPr>
        <w:t>万亩以上，藏中药材种植面积突破</w:t>
      </w:r>
      <w:r>
        <w:rPr>
          <w:rFonts w:hint="eastAsia"/>
        </w:rPr>
        <w:t>15</w:t>
      </w:r>
      <w:r>
        <w:rPr>
          <w:rFonts w:hint="eastAsia"/>
        </w:rPr>
        <w:t>万亩；</w:t>
      </w:r>
      <w:r>
        <w:rPr>
          <w:rFonts w:hint="eastAsia"/>
        </w:rPr>
        <w:t>全县牛羊育肥户达到</w:t>
      </w:r>
      <w:r>
        <w:rPr>
          <w:rFonts w:hint="eastAsia"/>
        </w:rPr>
        <w:t>2</w:t>
      </w:r>
      <w:r>
        <w:rPr>
          <w:rFonts w:hint="eastAsia"/>
        </w:rPr>
        <w:t>万户，年出栏牛羊</w:t>
      </w:r>
      <w:r>
        <w:rPr>
          <w:rFonts w:hint="eastAsia"/>
        </w:rPr>
        <w:t>40</w:t>
      </w:r>
      <w:r>
        <w:rPr>
          <w:rFonts w:hint="eastAsia"/>
        </w:rPr>
        <w:t>万个羊单位。</w:t>
      </w:r>
      <w:r>
        <w:rPr>
          <w:rFonts w:hint="eastAsia"/>
          <w:kern w:val="0"/>
          <w:lang w:val="zh-CN"/>
        </w:rPr>
        <w:t xml:space="preserve">                       </w:t>
      </w:r>
    </w:p>
    <w:p w:rsidR="00BB5C37" w:rsidRDefault="00F35576">
      <w:pPr>
        <w:widowControl w:val="0"/>
        <w:overflowPunct w:val="0"/>
        <w:autoSpaceDE w:val="0"/>
        <w:spacing w:line="620" w:lineRule="exact"/>
        <w:ind w:firstLineChars="200" w:firstLine="643"/>
        <w:rPr>
          <w:kern w:val="0"/>
          <w:lang w:val="zh-CN"/>
        </w:rPr>
      </w:pPr>
      <w:r>
        <w:rPr>
          <w:rFonts w:hint="eastAsia"/>
          <w:b/>
          <w:bCs/>
        </w:rPr>
        <w:t>二是坚持融合发展，加快文化旅游产业升级。</w:t>
      </w:r>
      <w:r>
        <w:rPr>
          <w:rFonts w:hint="eastAsia"/>
        </w:rPr>
        <w:t>按照打造“生态休闲旅游、民族宗教旅游、红色文化旅游、民俗风情旅游”</w:t>
      </w:r>
      <w:r>
        <w:rPr>
          <w:rFonts w:hint="eastAsia"/>
        </w:rPr>
        <w:lastRenderedPageBreak/>
        <w:t>的产业定位，完善旅游营销、产品支撑、文化旅游融合、旅游标准化管理等体系，构建全县“三点一线、一体两翼”旅游业发展格局。大力推进洮州卫城保护和开发，加快推进城关民族宗教、王旗磨沟遗址、九甸峡库区、古战牛头城遗址、术布鹿儿沟等自然人文景观开发。全面建成大冶力关景区和国家</w:t>
      </w:r>
      <w:r>
        <w:rPr>
          <w:rFonts w:hint="eastAsia"/>
        </w:rPr>
        <w:t>5A</w:t>
      </w:r>
      <w:r>
        <w:rPr>
          <w:rFonts w:hint="eastAsia"/>
        </w:rPr>
        <w:t>级旅游景区，创建新城</w:t>
      </w:r>
      <w:r>
        <w:rPr>
          <w:rFonts w:hint="eastAsia"/>
        </w:rPr>
        <w:t>3A</w:t>
      </w:r>
      <w:r>
        <w:rPr>
          <w:rFonts w:hint="eastAsia"/>
        </w:rPr>
        <w:t>级旅游景区、</w:t>
      </w:r>
      <w:r>
        <w:rPr>
          <w:rFonts w:hint="eastAsia"/>
        </w:rPr>
        <w:t>6</w:t>
      </w:r>
      <w:r>
        <w:rPr>
          <w:rFonts w:hint="eastAsia"/>
        </w:rPr>
        <w:t>个</w:t>
      </w:r>
      <w:r>
        <w:rPr>
          <w:rFonts w:hint="eastAsia"/>
        </w:rPr>
        <w:t>2A</w:t>
      </w:r>
      <w:r>
        <w:rPr>
          <w:rFonts w:hint="eastAsia"/>
        </w:rPr>
        <w:t>级以上旅游景区、</w:t>
      </w:r>
      <w:r>
        <w:rPr>
          <w:rFonts w:hint="eastAsia"/>
        </w:rPr>
        <w:t>13</w:t>
      </w:r>
      <w:r>
        <w:rPr>
          <w:rFonts w:hint="eastAsia"/>
        </w:rPr>
        <w:t>家星级酒店。大力发展乡村旅游，扶持发展</w:t>
      </w:r>
      <w:r>
        <w:rPr>
          <w:rFonts w:hint="eastAsia"/>
        </w:rPr>
        <w:t>800</w:t>
      </w:r>
      <w:r>
        <w:rPr>
          <w:rFonts w:hint="eastAsia"/>
        </w:rPr>
        <w:t>户左右农家乐，完善景区旅游服务设施，提高旅游行业服务质量，优化旅游发展环境，加大宣传力度，提升旅游品牌竞争力。到</w:t>
      </w:r>
      <w:r>
        <w:rPr>
          <w:rFonts w:hint="eastAsia"/>
        </w:rPr>
        <w:t>2020</w:t>
      </w:r>
      <w:r>
        <w:rPr>
          <w:rFonts w:hint="eastAsia"/>
        </w:rPr>
        <w:t>年旅游接待人次达</w:t>
      </w:r>
      <w:r>
        <w:rPr>
          <w:rFonts w:hint="eastAsia"/>
        </w:rPr>
        <w:t>300</w:t>
      </w:r>
      <w:r>
        <w:rPr>
          <w:rFonts w:hint="eastAsia"/>
        </w:rPr>
        <w:t>万左右，实现旅游综合收入</w:t>
      </w:r>
      <w:r>
        <w:rPr>
          <w:rFonts w:hint="eastAsia"/>
        </w:rPr>
        <w:t>12</w:t>
      </w:r>
      <w:r>
        <w:rPr>
          <w:rFonts w:hint="eastAsia"/>
        </w:rPr>
        <w:t>亿元</w:t>
      </w:r>
      <w:r>
        <w:rPr>
          <w:rFonts w:hint="eastAsia"/>
        </w:rPr>
        <w:t>,</w:t>
      </w:r>
      <w:r>
        <w:rPr>
          <w:rFonts w:hint="eastAsia"/>
        </w:rPr>
        <w:t>年均增长</w:t>
      </w:r>
      <w:r>
        <w:rPr>
          <w:rFonts w:hint="eastAsia"/>
        </w:rPr>
        <w:t>20%</w:t>
      </w:r>
      <w:r>
        <w:rPr>
          <w:rFonts w:hint="eastAsia"/>
        </w:rPr>
        <w:t>以上，旅游直接从业人员达</w:t>
      </w:r>
      <w:r>
        <w:rPr>
          <w:rFonts w:hint="eastAsia"/>
        </w:rPr>
        <w:t>1</w:t>
      </w:r>
      <w:r>
        <w:rPr>
          <w:rFonts w:hint="eastAsia"/>
        </w:rPr>
        <w:t>万人以上。</w:t>
      </w:r>
    </w:p>
    <w:p w:rsidR="00BB5C37" w:rsidRDefault="00F35576">
      <w:pPr>
        <w:widowControl w:val="0"/>
        <w:overflowPunct w:val="0"/>
        <w:autoSpaceDE w:val="0"/>
        <w:spacing w:line="620" w:lineRule="exact"/>
        <w:ind w:firstLineChars="200" w:firstLine="643"/>
      </w:pPr>
      <w:r>
        <w:rPr>
          <w:rFonts w:hint="eastAsia"/>
          <w:b/>
          <w:bCs/>
        </w:rPr>
        <w:t>三是坚持创新发展，壮大非公经济发展规模。</w:t>
      </w:r>
      <w:r>
        <w:rPr>
          <w:rFonts w:hint="eastAsia"/>
        </w:rPr>
        <w:t>认真落实各项政策，营造良好发展环境。新建城关、新城、王旗</w:t>
      </w:r>
      <w:r>
        <w:rPr>
          <w:rFonts w:hint="eastAsia"/>
        </w:rPr>
        <w:t>3</w:t>
      </w:r>
      <w:r>
        <w:rPr>
          <w:rFonts w:hint="eastAsia"/>
        </w:rPr>
        <w:t>处活畜交易市场，依托合作社在城关、王旗、新城、店子和羊永</w:t>
      </w:r>
      <w:r>
        <w:rPr>
          <w:rFonts w:hint="eastAsia"/>
        </w:rPr>
        <w:t>5</w:t>
      </w:r>
      <w:r>
        <w:rPr>
          <w:rFonts w:hint="eastAsia"/>
        </w:rPr>
        <w:t>乡镇新建</w:t>
      </w:r>
      <w:r>
        <w:rPr>
          <w:rFonts w:hint="eastAsia"/>
        </w:rPr>
        <w:t>5</w:t>
      </w:r>
      <w:r>
        <w:rPr>
          <w:rFonts w:hint="eastAsia"/>
        </w:rPr>
        <w:t>处药材交易市场，在冶力关、城关各新建一处集住宿</w:t>
      </w:r>
      <w:r>
        <w:rPr>
          <w:rFonts w:hint="eastAsia"/>
        </w:rPr>
        <w:t>、购物、餐饮、娱乐为一体的综合商贸中心。着力培育一批加工型、流通型和中介型农牧业产业化龙头企业集群，</w:t>
      </w:r>
      <w:r>
        <w:rPr>
          <w:rFonts w:hint="eastAsia"/>
          <w:kern w:val="0"/>
        </w:rPr>
        <w:t>提升改造传统加工业，通过“基地育肥→交易市场→专业市场→加工车间”模式，</w:t>
      </w:r>
      <w:r>
        <w:rPr>
          <w:rFonts w:hint="eastAsia"/>
        </w:rPr>
        <w:t>大力发展精深加工，主攻产品增值，努力形成多元化、系列化、专业化的畜产品加工体系。加快电子商务产业孵化园、电子商务公共服务平台、电子商务中心、物流中心等项目建设进度，鼓励农村电子商务发展，引导带动农村青年进行电商创业。到</w:t>
      </w:r>
      <w:r>
        <w:rPr>
          <w:rFonts w:hint="eastAsia"/>
        </w:rPr>
        <w:lastRenderedPageBreak/>
        <w:t>2020</w:t>
      </w:r>
      <w:r>
        <w:rPr>
          <w:rFonts w:hint="eastAsia"/>
        </w:rPr>
        <w:t>年实现“三有一能”目标，农牧民通过电子商务销售自产产品交易额年均增长</w:t>
      </w:r>
      <w:r>
        <w:rPr>
          <w:rFonts w:hint="eastAsia"/>
        </w:rPr>
        <w:t>30%</w:t>
      </w:r>
      <w:r>
        <w:rPr>
          <w:rFonts w:hint="eastAsia"/>
        </w:rPr>
        <w:t>以上。</w:t>
      </w:r>
      <w:r>
        <w:rPr>
          <w:rFonts w:hint="eastAsia"/>
          <w:kern w:val="0"/>
          <w:lang w:val="zh-CN"/>
        </w:rPr>
        <w:t xml:space="preserve"> </w:t>
      </w:r>
      <w:r>
        <w:rPr>
          <w:rFonts w:ascii="Times New Roman" w:hAnsi="Times New Roman" w:cs="Times New Roman" w:hint="eastAsia"/>
          <w:kern w:val="0"/>
          <w:lang w:val="zh-CN"/>
        </w:rPr>
        <w:t xml:space="preserve">     </w:t>
      </w:r>
    </w:p>
    <w:p w:rsidR="00BB5C37" w:rsidRDefault="00F35576" w:rsidP="00BB5C37">
      <w:pPr>
        <w:pStyle w:val="1"/>
        <w:widowControl w:val="0"/>
        <w:overflowPunct w:val="0"/>
        <w:autoSpaceDE w:val="0"/>
        <w:adjustRightInd w:val="0"/>
        <w:snapToGrid w:val="0"/>
        <w:spacing w:line="620" w:lineRule="exact"/>
        <w:ind w:firstLine="640"/>
        <w:rPr>
          <w:rFonts w:ascii="楷体_GB2312" w:eastAsia="楷体_GB2312" w:hAnsi="黑体"/>
          <w:bCs/>
        </w:rPr>
      </w:pPr>
      <w:r>
        <w:rPr>
          <w:rFonts w:ascii="楷体_GB2312" w:eastAsia="楷体_GB2312" w:hAnsi="黑体" w:hint="eastAsia"/>
          <w:bCs/>
        </w:rPr>
        <w:t>（四）坚持不懈筑牢三大保障体系</w:t>
      </w:r>
    </w:p>
    <w:p w:rsidR="00BB5C37" w:rsidRDefault="00F35576">
      <w:pPr>
        <w:widowControl w:val="0"/>
        <w:overflowPunct w:val="0"/>
        <w:autoSpaceDE w:val="0"/>
        <w:spacing w:line="620" w:lineRule="exact"/>
      </w:pPr>
      <w:r>
        <w:rPr>
          <w:rFonts w:hint="eastAsia"/>
          <w:b/>
          <w:bCs/>
        </w:rPr>
        <w:t>一是</w:t>
      </w:r>
      <w:r>
        <w:rPr>
          <w:rFonts w:hint="eastAsia"/>
          <w:b/>
          <w:bCs/>
        </w:rPr>
        <w:t>筑牢社会保障体系，切实增进百姓福祉。</w:t>
      </w:r>
      <w:r>
        <w:rPr>
          <w:rFonts w:hint="eastAsia"/>
        </w:rPr>
        <w:t>坚持把保障和改善民生摆在更加突出位置，全面落实惠民政策，认真解决好人民群众最关心、最直接、最现实的利益问题，妥善处理社会各方面的利益关系，促进社会和谐发展。</w:t>
      </w:r>
    </w:p>
    <w:p w:rsidR="00BB5C37" w:rsidRDefault="00F35576">
      <w:pPr>
        <w:widowControl w:val="0"/>
        <w:overflowPunct w:val="0"/>
        <w:autoSpaceDE w:val="0"/>
        <w:adjustRightInd w:val="0"/>
        <w:snapToGrid w:val="0"/>
        <w:spacing w:line="620" w:lineRule="exact"/>
        <w:ind w:firstLineChars="200"/>
      </w:pPr>
      <w:r>
        <w:rPr>
          <w:rFonts w:hint="eastAsia"/>
          <w:bCs/>
        </w:rPr>
        <w:t>全面落实各项惠民政策。</w:t>
      </w:r>
      <w:r>
        <w:rPr>
          <w:rFonts w:hint="eastAsia"/>
        </w:rPr>
        <w:t>不断扩大养老、医疗、失业、工伤、生育保险覆盖面，提高社会保险待遇水平。稳步提高各类社会救助标准，发挥好社会救助的托底救急作用。加快实施残疾人基本生活兜底保障和就业创业扶持工程，建设老年人综合福利服务中心、农牧村互助老人幸福院和残疾人康复中心等公共服务项目。进修</w:t>
      </w:r>
      <w:r>
        <w:rPr>
          <w:rFonts w:hint="eastAsia"/>
        </w:rPr>
        <w:t>培训各类医疗人员</w:t>
      </w:r>
      <w:r>
        <w:rPr>
          <w:rFonts w:hint="eastAsia"/>
        </w:rPr>
        <w:t>700</w:t>
      </w:r>
      <w:r>
        <w:rPr>
          <w:rFonts w:hint="eastAsia"/>
        </w:rPr>
        <w:t>人次以上。全面实施两孩政策，提高计划生育服务水平。大力推进农牧村中小学标准化和寄宿制学校建设，继续</w:t>
      </w:r>
      <w:r>
        <w:rPr>
          <w:rFonts w:hint="eastAsia"/>
          <w:lang w:val="zh-CN"/>
        </w:rPr>
        <w:t>实施好农牧村幼儿园建设和全面改薄项目，推进职业教育发展。加快提升公共文化服务能力，</w:t>
      </w:r>
      <w:r>
        <w:rPr>
          <w:rFonts w:hint="eastAsia"/>
        </w:rPr>
        <w:t>完成中央广播电视节目无线数字化覆盖工程。</w:t>
      </w:r>
    </w:p>
    <w:p w:rsidR="00BB5C37" w:rsidRDefault="00F35576">
      <w:pPr>
        <w:widowControl w:val="0"/>
        <w:overflowPunct w:val="0"/>
        <w:autoSpaceDE w:val="0"/>
        <w:adjustRightInd w:val="0"/>
        <w:snapToGrid w:val="0"/>
        <w:spacing w:line="620" w:lineRule="exact"/>
        <w:ind w:firstLineChars="200"/>
      </w:pPr>
      <w:r>
        <w:rPr>
          <w:rFonts w:hint="eastAsia"/>
          <w:bCs/>
        </w:rPr>
        <w:t>千方百计扩大就业。</w:t>
      </w:r>
      <w:r>
        <w:rPr>
          <w:rFonts w:hint="eastAsia"/>
        </w:rPr>
        <w:t>全面落实小额担保贷款等创业就业扶贫政策，重点做好高校毕业生、零就业家庭和残疾人就业工作，加强就业创业指导和服务，鼓励支持高校毕业生面向企业就业、自主创业和跨地区就业，新增就业人数</w:t>
      </w:r>
      <w:r>
        <w:rPr>
          <w:rFonts w:hint="eastAsia"/>
        </w:rPr>
        <w:t>2600</w:t>
      </w:r>
      <w:r>
        <w:rPr>
          <w:rFonts w:hint="eastAsia"/>
        </w:rPr>
        <w:t>人，城镇登记失业率控制在</w:t>
      </w:r>
      <w:r>
        <w:rPr>
          <w:rFonts w:hint="eastAsia"/>
        </w:rPr>
        <w:t>4%</w:t>
      </w:r>
      <w:r>
        <w:rPr>
          <w:rFonts w:hint="eastAsia"/>
        </w:rPr>
        <w:t>以内。</w:t>
      </w:r>
    </w:p>
    <w:p w:rsidR="00BB5C37" w:rsidRDefault="00F35576">
      <w:pPr>
        <w:widowControl w:val="0"/>
        <w:overflowPunct w:val="0"/>
        <w:autoSpaceDE w:val="0"/>
        <w:adjustRightInd w:val="0"/>
        <w:snapToGrid w:val="0"/>
        <w:spacing w:line="620" w:lineRule="exact"/>
        <w:ind w:firstLineChars="200"/>
      </w:pPr>
      <w:r>
        <w:rPr>
          <w:rFonts w:hint="eastAsia"/>
          <w:bCs/>
        </w:rPr>
        <w:lastRenderedPageBreak/>
        <w:t>大力实施各类民生工程。</w:t>
      </w:r>
      <w:r>
        <w:rPr>
          <w:rFonts w:hint="eastAsia"/>
        </w:rPr>
        <w:t>在全力</w:t>
      </w:r>
      <w:r>
        <w:rPr>
          <w:rFonts w:hint="eastAsia"/>
        </w:rPr>
        <w:t>办好省州确定的民生实事的基础上，继续大力实施水、电、路、房等关乎群众切身利益的民生工程。</w:t>
      </w:r>
    </w:p>
    <w:p w:rsidR="00BB5C37" w:rsidRDefault="00F35576">
      <w:pPr>
        <w:widowControl w:val="0"/>
        <w:overflowPunct w:val="0"/>
        <w:autoSpaceDE w:val="0"/>
        <w:adjustRightInd w:val="0"/>
        <w:snapToGrid w:val="0"/>
        <w:spacing w:line="620" w:lineRule="exact"/>
        <w:ind w:firstLineChars="200" w:firstLine="643"/>
      </w:pPr>
      <w:r>
        <w:rPr>
          <w:rFonts w:hint="eastAsia"/>
          <w:b/>
          <w:bCs/>
        </w:rPr>
        <w:t>二是</w:t>
      </w:r>
      <w:r>
        <w:rPr>
          <w:rFonts w:hint="eastAsia"/>
          <w:b/>
          <w:bCs/>
        </w:rPr>
        <w:t>筑牢社会综合治理体系，维护社会大局和谐稳定。</w:t>
      </w:r>
      <w:r>
        <w:rPr>
          <w:bCs/>
        </w:rPr>
        <w:t>着眼于维护最广大人民根本利益，最大限度增加和谐因素，提高社会</w:t>
      </w:r>
      <w:r>
        <w:rPr>
          <w:rFonts w:hint="eastAsia"/>
          <w:bCs/>
        </w:rPr>
        <w:t>综合</w:t>
      </w:r>
      <w:r>
        <w:rPr>
          <w:bCs/>
        </w:rPr>
        <w:t>治理水平，全面推进</w:t>
      </w:r>
      <w:r>
        <w:rPr>
          <w:rFonts w:hint="eastAsia"/>
          <w:bCs/>
        </w:rPr>
        <w:t>“</w:t>
      </w:r>
      <w:r>
        <w:rPr>
          <w:bCs/>
        </w:rPr>
        <w:t>平安</w:t>
      </w:r>
      <w:r>
        <w:rPr>
          <w:rFonts w:hint="eastAsia"/>
          <w:bCs/>
        </w:rPr>
        <w:t>临潭”</w:t>
      </w:r>
      <w:r>
        <w:rPr>
          <w:bCs/>
        </w:rPr>
        <w:t>建设，确保人民安居乐业、社会安定有序。</w:t>
      </w:r>
    </w:p>
    <w:p w:rsidR="00BB5C37" w:rsidRDefault="00F35576">
      <w:pPr>
        <w:widowControl w:val="0"/>
        <w:overflowPunct w:val="0"/>
        <w:autoSpaceDE w:val="0"/>
        <w:adjustRightInd w:val="0"/>
        <w:snapToGrid w:val="0"/>
        <w:spacing w:line="620" w:lineRule="exact"/>
        <w:ind w:firstLineChars="200"/>
      </w:pPr>
      <w:r>
        <w:rPr>
          <w:rFonts w:hint="eastAsia"/>
        </w:rPr>
        <w:t>完善社会矛盾排查预警和调处化解综合机制，严厉打击违法犯罪行为，严防重大敏感事件、重大群体性事件、重大突发事件、重大食品药品安全事件、重大刑事案件发生。切实抓好公共安全，牢牢守住安全生产底线，严格执行安全生产“党政同责、一岗双责”责任制，深入</w:t>
      </w:r>
      <w:r>
        <w:rPr>
          <w:rFonts w:hint="eastAsia"/>
        </w:rPr>
        <w:t>开展隐患排查治理专项行动，统筹抓好道路交通、非煤矿山、建筑施工、危化物品、消防领域的安全工作。</w:t>
      </w:r>
    </w:p>
    <w:p w:rsidR="00BB5C37" w:rsidRDefault="00F35576">
      <w:pPr>
        <w:widowControl w:val="0"/>
        <w:overflowPunct w:val="0"/>
        <w:autoSpaceDE w:val="0"/>
        <w:adjustRightInd w:val="0"/>
        <w:snapToGrid w:val="0"/>
        <w:spacing w:line="620" w:lineRule="exact"/>
        <w:ind w:firstLineChars="200"/>
      </w:pPr>
      <w:r>
        <w:rPr>
          <w:rFonts w:hint="eastAsia"/>
        </w:rPr>
        <w:t>围绕社会主义核心价值观、社会道德行为规范、生态文明建设和与人民群众生活关系密切的交通、食品安全等方面开展文明礼仪、勤俭节约等活动，在广大人民群众中大力倡导家庭和睦、邻里团结、社会和谐等基本道德规范，强化诚信体系建设，提高诚信意识，传播先进文化，引领文明风尚，弘扬正风正气，激发奋进力量，为推动科学发展、促进社会和谐营造良好氛围。</w:t>
      </w:r>
    </w:p>
    <w:p w:rsidR="00BB5C37" w:rsidRDefault="00F35576">
      <w:pPr>
        <w:widowControl w:val="0"/>
        <w:overflowPunct w:val="0"/>
        <w:autoSpaceDE w:val="0"/>
        <w:adjustRightInd w:val="0"/>
        <w:snapToGrid w:val="0"/>
        <w:spacing w:line="620" w:lineRule="exact"/>
        <w:ind w:firstLineChars="200" w:firstLine="643"/>
      </w:pPr>
      <w:r>
        <w:rPr>
          <w:rFonts w:hint="eastAsia"/>
          <w:b/>
          <w:bCs/>
        </w:rPr>
        <w:t>三是</w:t>
      </w:r>
      <w:r>
        <w:rPr>
          <w:rFonts w:hint="eastAsia"/>
          <w:b/>
          <w:bCs/>
        </w:rPr>
        <w:t>筑牢依法行政体系，提升政府公信力和社会满意度。</w:t>
      </w:r>
      <w:r>
        <w:rPr>
          <w:rFonts w:hint="eastAsia"/>
        </w:rPr>
        <w:lastRenderedPageBreak/>
        <w:t>认真贯彻执行中央、省州县反腐倡廉的各</w:t>
      </w:r>
      <w:r>
        <w:rPr>
          <w:rFonts w:hint="eastAsia"/>
        </w:rPr>
        <w:t>项决策部署，全面落实党风廉政建设责任制，强化“两个责任”落实，规范廉洁从政行为，坚持用制度管人、管权、管事，从源头上预防腐败，坚决查处违纪行为。自觉接受县人大及其常委会的法律监督、工作监督和县政协的民主监督，广泛听取各方面的意见和建议，切实增强责任感和使命感。严格执行机构编制管理政策法规，深化政务公开，加强监察和审计工作，主动接受社会各方面监督，确保权力在阳光下运行。</w:t>
      </w:r>
    </w:p>
    <w:p w:rsidR="00BB5C37" w:rsidRDefault="00F35576">
      <w:pPr>
        <w:widowControl w:val="0"/>
        <w:overflowPunct w:val="0"/>
        <w:autoSpaceDE w:val="0"/>
        <w:adjustRightInd w:val="0"/>
        <w:snapToGrid w:val="0"/>
        <w:spacing w:line="620" w:lineRule="exact"/>
        <w:ind w:firstLineChars="200"/>
        <w:rPr>
          <w:rFonts w:ascii="黑体" w:eastAsia="黑体" w:hAnsi="黑体"/>
        </w:rPr>
      </w:pPr>
      <w:r>
        <w:rPr>
          <w:rFonts w:ascii="黑体" w:eastAsia="黑体" w:hAnsi="黑体" w:hint="eastAsia"/>
        </w:rPr>
        <w:t>四、</w:t>
      </w:r>
      <w:r>
        <w:rPr>
          <w:rFonts w:ascii="黑体" w:eastAsia="黑体" w:hAnsi="黑体" w:hint="eastAsia"/>
        </w:rPr>
        <w:t>2017</w:t>
      </w:r>
      <w:r>
        <w:rPr>
          <w:rFonts w:ascii="黑体" w:eastAsia="黑体" w:hAnsi="黑体" w:hint="eastAsia"/>
        </w:rPr>
        <w:t>年主要工作</w:t>
      </w:r>
    </w:p>
    <w:p w:rsidR="00BB5C37" w:rsidRDefault="00F35576">
      <w:pPr>
        <w:widowControl w:val="0"/>
        <w:overflowPunct w:val="0"/>
        <w:autoSpaceDE w:val="0"/>
        <w:spacing w:line="620" w:lineRule="exact"/>
        <w:ind w:firstLineChars="200"/>
      </w:pPr>
      <w:r>
        <w:rPr>
          <w:rFonts w:hint="eastAsia"/>
        </w:rPr>
        <w:t>2017</w:t>
      </w:r>
      <w:r>
        <w:rPr>
          <w:rFonts w:hint="eastAsia"/>
        </w:rPr>
        <w:t>年是实现脱贫目标的攻坚之年，也是为实现全面小康社会打基础的关键之年。做好</w:t>
      </w:r>
      <w:r>
        <w:rPr>
          <w:rFonts w:hint="eastAsia"/>
        </w:rPr>
        <w:t>2017</w:t>
      </w:r>
      <w:r>
        <w:rPr>
          <w:rFonts w:hint="eastAsia"/>
        </w:rPr>
        <w:t>年的各项工作，对于顺利推进脱贫攻坚、加快建设全面小康社会至关重要。</w:t>
      </w:r>
    </w:p>
    <w:p w:rsidR="00BB5C37" w:rsidRDefault="00F35576">
      <w:pPr>
        <w:widowControl w:val="0"/>
        <w:overflowPunct w:val="0"/>
        <w:autoSpaceDE w:val="0"/>
        <w:spacing w:line="620" w:lineRule="exact"/>
        <w:ind w:firstLineChars="200" w:firstLine="643"/>
      </w:pPr>
      <w:r>
        <w:rPr>
          <w:rFonts w:hint="eastAsia"/>
          <w:b/>
          <w:bCs/>
        </w:rPr>
        <w:t>总体思路是：</w:t>
      </w:r>
      <w:r>
        <w:rPr>
          <w:rFonts w:hint="eastAsia"/>
        </w:rPr>
        <w:t>认真贯彻落实党的十八大和十八届三中、四中、五中、六中全会精神，按照州委、州政府的系列决策部署，紧紧围绕“</w:t>
      </w:r>
      <w:r>
        <w:rPr>
          <w:rFonts w:hint="eastAsia"/>
        </w:rPr>
        <w:t>1343</w:t>
      </w:r>
      <w:r>
        <w:rPr>
          <w:rFonts w:hint="eastAsia"/>
        </w:rPr>
        <w:t>”发展战略，牢固树立五大发展理念，全面深化改革，聚焦全面建成小康社会短板，主攻脱贫攻坚难点，培育新的经济增长点，保障和改善民生，深入推进环境卫生综合整治，加快建设幸福美好新临潭。</w:t>
      </w:r>
    </w:p>
    <w:p w:rsidR="00BB5C37" w:rsidRDefault="00F35576">
      <w:pPr>
        <w:widowControl w:val="0"/>
        <w:overflowPunct w:val="0"/>
        <w:autoSpaceDE w:val="0"/>
        <w:spacing w:line="620" w:lineRule="exact"/>
        <w:ind w:firstLineChars="200" w:firstLine="643"/>
        <w:rPr>
          <w:rFonts w:ascii="楷体" w:eastAsia="楷体" w:hAnsi="楷体"/>
        </w:rPr>
      </w:pPr>
      <w:r>
        <w:rPr>
          <w:rFonts w:hint="eastAsia"/>
          <w:b/>
          <w:bCs/>
        </w:rPr>
        <w:t>预期目标是：</w:t>
      </w:r>
      <w:r>
        <w:rPr>
          <w:rFonts w:hint="eastAsia"/>
        </w:rPr>
        <w:t>实现地区</w:t>
      </w:r>
      <w:r>
        <w:rPr>
          <w:rFonts w:hint="eastAsia"/>
          <w:color w:val="000000"/>
        </w:rPr>
        <w:t>生产总值</w:t>
      </w:r>
      <w:r>
        <w:rPr>
          <w:rFonts w:hint="eastAsia"/>
          <w:color w:val="000000"/>
        </w:rPr>
        <w:t>20.01</w:t>
      </w:r>
      <w:r>
        <w:rPr>
          <w:rFonts w:hint="eastAsia"/>
          <w:color w:val="000000"/>
        </w:rPr>
        <w:t>亿元，按可比价</w:t>
      </w:r>
      <w:r>
        <w:rPr>
          <w:rFonts w:hint="eastAsia"/>
          <w:color w:val="000000"/>
        </w:rPr>
        <w:t>计算增长</w:t>
      </w:r>
      <w:r>
        <w:rPr>
          <w:rFonts w:hint="eastAsia"/>
          <w:color w:val="000000"/>
        </w:rPr>
        <w:t>8.4%</w:t>
      </w:r>
      <w:r>
        <w:rPr>
          <w:rFonts w:hint="eastAsia"/>
          <w:color w:val="000000"/>
        </w:rPr>
        <w:t>；其中，一、二、产业分别完成增加值</w:t>
      </w:r>
      <w:r>
        <w:rPr>
          <w:rFonts w:hint="eastAsia"/>
          <w:color w:val="000000"/>
        </w:rPr>
        <w:t>3.94</w:t>
      </w:r>
      <w:r>
        <w:rPr>
          <w:rFonts w:hint="eastAsia"/>
          <w:color w:val="000000"/>
        </w:rPr>
        <w:t>亿元、</w:t>
      </w:r>
      <w:r>
        <w:rPr>
          <w:rFonts w:hint="eastAsia"/>
          <w:color w:val="000000"/>
        </w:rPr>
        <w:t>1.91</w:t>
      </w:r>
      <w:r>
        <w:rPr>
          <w:rFonts w:hint="eastAsia"/>
          <w:color w:val="000000"/>
        </w:rPr>
        <w:t>亿元、</w:t>
      </w:r>
      <w:r>
        <w:rPr>
          <w:rFonts w:hint="eastAsia"/>
          <w:color w:val="000000"/>
        </w:rPr>
        <w:t>14.16</w:t>
      </w:r>
      <w:r>
        <w:rPr>
          <w:rFonts w:hint="eastAsia"/>
          <w:color w:val="000000"/>
        </w:rPr>
        <w:t>亿元，分别增长</w:t>
      </w:r>
      <w:r>
        <w:rPr>
          <w:rFonts w:hint="eastAsia"/>
          <w:color w:val="000000"/>
        </w:rPr>
        <w:t>6.8%</w:t>
      </w:r>
      <w:r>
        <w:rPr>
          <w:rFonts w:hint="eastAsia"/>
          <w:color w:val="000000"/>
        </w:rPr>
        <w:t>、</w:t>
      </w:r>
      <w:r>
        <w:rPr>
          <w:rFonts w:hint="eastAsia"/>
          <w:color w:val="000000"/>
        </w:rPr>
        <w:t>8.9%</w:t>
      </w:r>
      <w:r>
        <w:rPr>
          <w:rFonts w:hint="eastAsia"/>
          <w:color w:val="000000"/>
        </w:rPr>
        <w:t>、</w:t>
      </w:r>
      <w:r>
        <w:rPr>
          <w:rFonts w:hint="eastAsia"/>
          <w:color w:val="000000"/>
        </w:rPr>
        <w:t>8.8%</w:t>
      </w:r>
      <w:r>
        <w:rPr>
          <w:rFonts w:hint="eastAsia"/>
          <w:color w:val="000000"/>
        </w:rPr>
        <w:t>；</w:t>
      </w:r>
      <w:r>
        <w:rPr>
          <w:rFonts w:hAnsi="楷体" w:hint="eastAsia"/>
        </w:rPr>
        <w:t>大口径财政收入达到</w:t>
      </w:r>
      <w:r>
        <w:rPr>
          <w:rFonts w:hAnsi="宋体" w:hint="eastAsia"/>
        </w:rPr>
        <w:t>9188</w:t>
      </w:r>
      <w:r>
        <w:rPr>
          <w:rFonts w:hAnsi="宋体" w:hint="eastAsia"/>
        </w:rPr>
        <w:t>万</w:t>
      </w:r>
      <w:r>
        <w:rPr>
          <w:rFonts w:hAnsi="楷体" w:hint="eastAsia"/>
        </w:rPr>
        <w:t>元；地方财政收入达到</w:t>
      </w:r>
      <w:r>
        <w:rPr>
          <w:rFonts w:hAnsi="宋体" w:hint="eastAsia"/>
        </w:rPr>
        <w:t>5940</w:t>
      </w:r>
      <w:r>
        <w:rPr>
          <w:rFonts w:hAnsi="宋体" w:hint="eastAsia"/>
        </w:rPr>
        <w:t>万元</w:t>
      </w:r>
      <w:r>
        <w:rPr>
          <w:rFonts w:hAnsi="楷体" w:hint="eastAsia"/>
        </w:rPr>
        <w:t>；</w:t>
      </w:r>
      <w:r>
        <w:rPr>
          <w:rFonts w:hint="eastAsia"/>
          <w:color w:val="000000"/>
        </w:rPr>
        <w:t>完成社会消费</w:t>
      </w:r>
      <w:r>
        <w:rPr>
          <w:rFonts w:hint="eastAsia"/>
          <w:color w:val="000000"/>
        </w:rPr>
        <w:lastRenderedPageBreak/>
        <w:t>品零售总额</w:t>
      </w:r>
      <w:r>
        <w:rPr>
          <w:rFonts w:hint="eastAsia"/>
          <w:color w:val="000000"/>
        </w:rPr>
        <w:t>4.68</w:t>
      </w:r>
      <w:r>
        <w:rPr>
          <w:rFonts w:hint="eastAsia"/>
          <w:color w:val="000000"/>
        </w:rPr>
        <w:t>亿元，增长</w:t>
      </w:r>
      <w:r>
        <w:rPr>
          <w:rFonts w:hint="eastAsia"/>
          <w:color w:val="000000"/>
        </w:rPr>
        <w:t>11%;</w:t>
      </w:r>
      <w:r>
        <w:rPr>
          <w:rFonts w:hint="eastAsia"/>
          <w:color w:val="000000"/>
        </w:rPr>
        <w:t>完成固定资产投资</w:t>
      </w:r>
      <w:r>
        <w:rPr>
          <w:rFonts w:hint="eastAsia"/>
          <w:color w:val="000000"/>
        </w:rPr>
        <w:t>33.2</w:t>
      </w:r>
      <w:r>
        <w:rPr>
          <w:rFonts w:hint="eastAsia"/>
          <w:color w:val="000000"/>
        </w:rPr>
        <w:t>亿元，增长</w:t>
      </w:r>
      <w:r>
        <w:rPr>
          <w:rFonts w:hint="eastAsia"/>
          <w:color w:val="000000"/>
        </w:rPr>
        <w:t>7.1%</w:t>
      </w:r>
      <w:r>
        <w:rPr>
          <w:rFonts w:hint="eastAsia"/>
          <w:color w:val="000000"/>
        </w:rPr>
        <w:t>；城镇居民人均可支配收入达到</w:t>
      </w:r>
      <w:r>
        <w:rPr>
          <w:rFonts w:hint="eastAsia"/>
          <w:color w:val="000000"/>
        </w:rPr>
        <w:t>22971</w:t>
      </w:r>
      <w:r>
        <w:rPr>
          <w:rFonts w:hint="eastAsia"/>
          <w:color w:val="000000"/>
        </w:rPr>
        <w:t>元，增长</w:t>
      </w:r>
      <w:r>
        <w:rPr>
          <w:rFonts w:hint="eastAsia"/>
          <w:color w:val="000000"/>
        </w:rPr>
        <w:t>9.1%</w:t>
      </w:r>
      <w:r>
        <w:rPr>
          <w:rFonts w:hint="eastAsia"/>
          <w:color w:val="000000"/>
        </w:rPr>
        <w:t>；农村居民人均可支配收入达到</w:t>
      </w:r>
      <w:r>
        <w:rPr>
          <w:rFonts w:hint="eastAsia"/>
          <w:color w:val="000000"/>
        </w:rPr>
        <w:t>6829</w:t>
      </w:r>
      <w:r>
        <w:rPr>
          <w:rFonts w:hint="eastAsia"/>
          <w:color w:val="000000"/>
        </w:rPr>
        <w:t>元，增长</w:t>
      </w:r>
      <w:r>
        <w:rPr>
          <w:rFonts w:hint="eastAsia"/>
          <w:color w:val="000000"/>
        </w:rPr>
        <w:t>10.5%</w:t>
      </w:r>
      <w:r>
        <w:rPr>
          <w:rFonts w:hint="eastAsia"/>
          <w:color w:val="000000"/>
        </w:rPr>
        <w:t>；</w:t>
      </w:r>
      <w:r>
        <w:rPr>
          <w:rFonts w:hint="eastAsia"/>
          <w:color w:val="000000"/>
          <w:kern w:val="0"/>
        </w:rPr>
        <w:t>人口自然增长率控制在</w:t>
      </w:r>
      <w:r>
        <w:rPr>
          <w:rFonts w:hint="eastAsia"/>
          <w:color w:val="000000"/>
          <w:kern w:val="0"/>
        </w:rPr>
        <w:t>8.2</w:t>
      </w:r>
      <w:r>
        <w:rPr>
          <w:rFonts w:hint="eastAsia"/>
          <w:color w:val="000000"/>
          <w:kern w:val="0"/>
        </w:rPr>
        <w:t>‰以内；</w:t>
      </w:r>
      <w:r>
        <w:rPr>
          <w:rFonts w:hint="eastAsia"/>
          <w:color w:val="000000"/>
        </w:rPr>
        <w:t>城镇登记失业率控制在</w:t>
      </w:r>
      <w:r>
        <w:rPr>
          <w:rFonts w:hint="eastAsia"/>
          <w:color w:val="000000"/>
        </w:rPr>
        <w:t>4%</w:t>
      </w:r>
      <w:r>
        <w:rPr>
          <w:rFonts w:hint="eastAsia"/>
          <w:color w:val="000000"/>
        </w:rPr>
        <w:t>以内。</w:t>
      </w:r>
    </w:p>
    <w:p w:rsidR="00BB5C37" w:rsidRDefault="00F35576">
      <w:pPr>
        <w:widowControl w:val="0"/>
        <w:overflowPunct w:val="0"/>
        <w:autoSpaceDE w:val="0"/>
        <w:spacing w:line="620" w:lineRule="exact"/>
        <w:ind w:firstLineChars="200"/>
      </w:pPr>
      <w:r>
        <w:rPr>
          <w:rFonts w:hint="eastAsia"/>
        </w:rPr>
        <w:t>重点抓好以下八个方面的工作。</w:t>
      </w:r>
    </w:p>
    <w:p w:rsidR="00BB5C37" w:rsidRDefault="00F35576">
      <w:pPr>
        <w:widowControl w:val="0"/>
        <w:overflowPunct w:val="0"/>
        <w:autoSpaceDE w:val="0"/>
        <w:spacing w:line="620" w:lineRule="exact"/>
        <w:ind w:firstLine="601"/>
      </w:pPr>
      <w:r>
        <w:rPr>
          <w:rFonts w:ascii="楷体_GB2312" w:eastAsia="楷体_GB2312" w:hint="eastAsia"/>
        </w:rPr>
        <w:t>（一）以摆脱贫困为目标</w:t>
      </w:r>
      <w:r>
        <w:rPr>
          <w:rFonts w:ascii="楷体_GB2312" w:eastAsia="楷体_GB2312" w:hint="eastAsia"/>
        </w:rPr>
        <w:t>，进一步抓住机遇聚焦发力。</w:t>
      </w:r>
      <w:r>
        <w:rPr>
          <w:rFonts w:hint="eastAsia"/>
        </w:rPr>
        <w:t>坚持以贫困村为主战场，推进“双联”行动、“</w:t>
      </w:r>
      <w:r>
        <w:rPr>
          <w:rFonts w:hint="eastAsia"/>
        </w:rPr>
        <w:t>1236</w:t>
      </w:r>
      <w:r>
        <w:rPr>
          <w:rFonts w:hint="eastAsia"/>
        </w:rPr>
        <w:t>”扶贫攻坚行动和“</w:t>
      </w:r>
      <w:r>
        <w:rPr>
          <w:rFonts w:hint="eastAsia"/>
        </w:rPr>
        <w:t>1+17+1</w:t>
      </w:r>
      <w:r>
        <w:rPr>
          <w:rFonts w:hint="eastAsia"/>
        </w:rPr>
        <w:t>”精准扶贫精准脱贫融合发展，加快推进脱贫攻坚步伐，</w:t>
      </w:r>
      <w:r>
        <w:t>确保扶贫对象人均</w:t>
      </w:r>
      <w:r>
        <w:rPr>
          <w:rFonts w:hint="eastAsia"/>
        </w:rPr>
        <w:t>可支配</w:t>
      </w:r>
      <w:r>
        <w:t>收入增幅高于全州</w:t>
      </w:r>
      <w:r>
        <w:rPr>
          <w:rFonts w:hint="eastAsia"/>
        </w:rPr>
        <w:t>平均水平</w:t>
      </w:r>
      <w:r>
        <w:rPr>
          <w:rFonts w:hint="eastAsia"/>
        </w:rPr>
        <w:t>2</w:t>
      </w:r>
      <w:r>
        <w:rPr>
          <w:rFonts w:hint="eastAsia"/>
        </w:rPr>
        <w:t>个百分点，全县</w:t>
      </w:r>
      <w:r>
        <w:rPr>
          <w:rFonts w:hint="eastAsia"/>
        </w:rPr>
        <w:t>28</w:t>
      </w:r>
      <w:r>
        <w:rPr>
          <w:rFonts w:hint="eastAsia"/>
        </w:rPr>
        <w:t>个贫困村脱贫摘帽，减少贫困人口</w:t>
      </w:r>
      <w:r>
        <w:rPr>
          <w:rFonts w:hint="eastAsia"/>
        </w:rPr>
        <w:t>0.556</w:t>
      </w:r>
      <w:r>
        <w:rPr>
          <w:rFonts w:hint="eastAsia"/>
        </w:rPr>
        <w:t>万人，贫困</w:t>
      </w:r>
      <w:r>
        <w:rPr>
          <w:rFonts w:hAnsi="仿宋" w:hint="eastAsia"/>
        </w:rPr>
        <w:t>面下降至</w:t>
      </w:r>
      <w:r>
        <w:rPr>
          <w:rFonts w:hAnsi="仿宋" w:hint="eastAsia"/>
        </w:rPr>
        <w:t>5.3%</w:t>
      </w:r>
      <w:r>
        <w:rPr>
          <w:rFonts w:hAnsi="仿宋" w:hint="eastAsia"/>
        </w:rPr>
        <w:t>。</w:t>
      </w:r>
    </w:p>
    <w:p w:rsidR="00BB5C37" w:rsidRDefault="00F35576">
      <w:pPr>
        <w:widowControl w:val="0"/>
        <w:overflowPunct w:val="0"/>
        <w:autoSpaceDE w:val="0"/>
        <w:spacing w:line="620" w:lineRule="exact"/>
        <w:ind w:firstLineChars="200" w:firstLine="643"/>
      </w:pPr>
      <w:r>
        <w:rPr>
          <w:rFonts w:hint="eastAsia"/>
          <w:b/>
        </w:rPr>
        <w:t>继续实施好“五个一批”。</w:t>
      </w:r>
      <w:r>
        <w:rPr>
          <w:rFonts w:hint="eastAsia"/>
        </w:rPr>
        <w:t>争取专项扶贫资金</w:t>
      </w:r>
      <w:r>
        <w:rPr>
          <w:rFonts w:hint="eastAsia"/>
        </w:rPr>
        <w:t>1.2</w:t>
      </w:r>
      <w:r>
        <w:rPr>
          <w:rFonts w:hint="eastAsia"/>
        </w:rPr>
        <w:t>亿元，整合其他各类资金</w:t>
      </w:r>
      <w:r>
        <w:rPr>
          <w:rFonts w:hint="eastAsia"/>
        </w:rPr>
        <w:t>4.2</w:t>
      </w:r>
      <w:r>
        <w:rPr>
          <w:rFonts w:hint="eastAsia"/>
        </w:rPr>
        <w:t>亿元，在产业发展、基础设施、生态环境及社会事业等方面，扶持贫困村群众脱贫致富。争取专项资金</w:t>
      </w:r>
      <w:r>
        <w:rPr>
          <w:rFonts w:hint="eastAsia"/>
        </w:rPr>
        <w:t>370</w:t>
      </w:r>
      <w:r>
        <w:rPr>
          <w:rFonts w:hint="eastAsia"/>
        </w:rPr>
        <w:t>万元，扶持建档立卡贫困户发展种养业，增加收入。争取</w:t>
      </w:r>
      <w:r>
        <w:rPr>
          <w:rFonts w:hint="eastAsia"/>
        </w:rPr>
        <w:t>专项资金</w:t>
      </w:r>
      <w:r>
        <w:rPr>
          <w:rFonts w:hint="eastAsia"/>
        </w:rPr>
        <w:t>560</w:t>
      </w:r>
      <w:r>
        <w:rPr>
          <w:rFonts w:hint="eastAsia"/>
        </w:rPr>
        <w:t>万元，用于互助社增资扩面，缓解贫困群众发展资金短缺难题。争取培训资金</w:t>
      </w:r>
      <w:r>
        <w:rPr>
          <w:rFonts w:hint="eastAsia"/>
        </w:rPr>
        <w:t>715</w:t>
      </w:r>
      <w:r>
        <w:rPr>
          <w:rFonts w:hint="eastAsia"/>
        </w:rPr>
        <w:t>万元，通过“雨露计划”等措施，提高劳动力技术技能，走上凭技术吃饭的路子。开工建设</w:t>
      </w:r>
      <w:r>
        <w:rPr>
          <w:rFonts w:hint="eastAsia"/>
        </w:rPr>
        <w:t>4</w:t>
      </w:r>
      <w:r>
        <w:rPr>
          <w:rFonts w:hint="eastAsia"/>
        </w:rPr>
        <w:t>个移民安置点，搬迁安置群众</w:t>
      </w:r>
      <w:r>
        <w:rPr>
          <w:rFonts w:hint="eastAsia"/>
        </w:rPr>
        <w:t>158</w:t>
      </w:r>
      <w:r>
        <w:rPr>
          <w:rFonts w:hint="eastAsia"/>
        </w:rPr>
        <w:t>户</w:t>
      </w:r>
      <w:r>
        <w:rPr>
          <w:rFonts w:hint="eastAsia"/>
        </w:rPr>
        <w:t>930</w:t>
      </w:r>
      <w:r>
        <w:rPr>
          <w:rFonts w:hint="eastAsia"/>
        </w:rPr>
        <w:t>人。实施教育扶贫计划，全年资助建档立卡户学前幼儿</w:t>
      </w:r>
      <w:r>
        <w:rPr>
          <w:rFonts w:hint="eastAsia"/>
        </w:rPr>
        <w:t>892</w:t>
      </w:r>
      <w:r>
        <w:rPr>
          <w:rFonts w:hint="eastAsia"/>
        </w:rPr>
        <w:t>人</w:t>
      </w:r>
      <w:r>
        <w:rPr>
          <w:rFonts w:hint="eastAsia"/>
        </w:rPr>
        <w:t>、</w:t>
      </w:r>
      <w:r>
        <w:rPr>
          <w:rFonts w:hint="eastAsia"/>
        </w:rPr>
        <w:t>高中生</w:t>
      </w:r>
      <w:r>
        <w:rPr>
          <w:rFonts w:hint="eastAsia"/>
        </w:rPr>
        <w:t>1227</w:t>
      </w:r>
      <w:r>
        <w:rPr>
          <w:rFonts w:hint="eastAsia"/>
        </w:rPr>
        <w:t>人</w:t>
      </w:r>
      <w:r>
        <w:rPr>
          <w:rFonts w:hint="eastAsia"/>
        </w:rPr>
        <w:t>、</w:t>
      </w:r>
      <w:r>
        <w:rPr>
          <w:rFonts w:hint="eastAsia"/>
        </w:rPr>
        <w:t>中职学生</w:t>
      </w:r>
      <w:r>
        <w:rPr>
          <w:rFonts w:hint="eastAsia"/>
        </w:rPr>
        <w:t>87</w:t>
      </w:r>
      <w:r>
        <w:rPr>
          <w:rFonts w:hint="eastAsia"/>
        </w:rPr>
        <w:t>人</w:t>
      </w:r>
      <w:r>
        <w:rPr>
          <w:rFonts w:hint="eastAsia"/>
        </w:rPr>
        <w:t>、</w:t>
      </w:r>
      <w:r>
        <w:rPr>
          <w:rFonts w:hint="eastAsia"/>
        </w:rPr>
        <w:t>贫困大学生</w:t>
      </w:r>
      <w:r>
        <w:rPr>
          <w:rFonts w:hint="eastAsia"/>
        </w:rPr>
        <w:t>1091</w:t>
      </w:r>
      <w:r>
        <w:rPr>
          <w:rFonts w:hint="eastAsia"/>
        </w:rPr>
        <w:t>人。在低保、救济、救助等方面对五保户、重度残疾人、因病因灾完全或部分丧失劳动能力的困难群众给予</w:t>
      </w:r>
      <w:r>
        <w:rPr>
          <w:rFonts w:hint="eastAsia"/>
        </w:rPr>
        <w:lastRenderedPageBreak/>
        <w:t>政策兜底，保障基本生活。</w:t>
      </w:r>
      <w:r>
        <w:rPr>
          <w:rFonts w:hint="eastAsia"/>
        </w:rPr>
        <w:br/>
        <w:t xml:space="preserve">    </w:t>
      </w:r>
      <w:r>
        <w:rPr>
          <w:rFonts w:hint="eastAsia"/>
          <w:b/>
        </w:rPr>
        <w:t>夯实贫困村发展基础。</w:t>
      </w:r>
      <w:r>
        <w:rPr>
          <w:rFonts w:hint="eastAsia"/>
        </w:rPr>
        <w:t>按照“五通八有”标准，整合投入各类项目资金，</w:t>
      </w:r>
      <w:r>
        <w:rPr>
          <w:rFonts w:hint="eastAsia"/>
        </w:rPr>
        <w:t>加大贫困村水、电、路、房、环境等方面的改造力度。改造</w:t>
      </w:r>
      <w:r>
        <w:rPr>
          <w:rFonts w:hint="eastAsia"/>
        </w:rPr>
        <w:t>10</w:t>
      </w:r>
      <w:r>
        <w:rPr>
          <w:rFonts w:hint="eastAsia"/>
        </w:rPr>
        <w:t>个重点贫困村</w:t>
      </w:r>
      <w:r>
        <w:rPr>
          <w:rFonts w:hint="eastAsia"/>
        </w:rPr>
        <w:t>10</w:t>
      </w:r>
      <w:r>
        <w:rPr>
          <w:rFonts w:hint="eastAsia"/>
        </w:rPr>
        <w:t>所学校校舍。通过加快完善基础设施和公共服务配套</w:t>
      </w:r>
      <w:r>
        <w:rPr>
          <w:rFonts w:hint="eastAsia"/>
        </w:rPr>
        <w:t>设施</w:t>
      </w:r>
      <w:r>
        <w:rPr>
          <w:rFonts w:hint="eastAsia"/>
        </w:rPr>
        <w:t>，切实改善贫困村生产生活条件。</w:t>
      </w:r>
      <w:r>
        <w:rPr>
          <w:rFonts w:hint="eastAsia"/>
        </w:rPr>
        <w:t xml:space="preserve"> </w:t>
      </w:r>
    </w:p>
    <w:p w:rsidR="00BB5C37" w:rsidRDefault="00F35576">
      <w:pPr>
        <w:widowControl w:val="0"/>
        <w:overflowPunct w:val="0"/>
        <w:autoSpaceDE w:val="0"/>
        <w:spacing w:line="620" w:lineRule="exact"/>
        <w:ind w:firstLineChars="200"/>
      </w:pPr>
      <w:r>
        <w:rPr>
          <w:rFonts w:ascii="楷体_GB2312" w:eastAsia="楷体_GB2312" w:hint="eastAsia"/>
        </w:rPr>
        <w:t>（二）以项目建设为抓手，进一步夯实稳增长基础。</w:t>
      </w:r>
      <w:r>
        <w:rPr>
          <w:rFonts w:hint="eastAsia"/>
        </w:rPr>
        <w:t>大力实施项目拉动战略，集中力量抓项目、扩投入，以项目投入促进经济持续发展。</w:t>
      </w:r>
    </w:p>
    <w:p w:rsidR="00BB5C37" w:rsidRDefault="00F35576">
      <w:pPr>
        <w:widowControl w:val="0"/>
        <w:overflowPunct w:val="0"/>
        <w:autoSpaceDE w:val="0"/>
        <w:spacing w:line="620" w:lineRule="exact"/>
        <w:ind w:firstLineChars="200" w:firstLine="643"/>
      </w:pPr>
      <w:r>
        <w:rPr>
          <w:b/>
        </w:rPr>
        <w:t>谋划一批新项目。</w:t>
      </w:r>
      <w:r>
        <w:t>抢抓政策机遇，全力以赴争项目、争资金、争政策，精心做好项目策划、可研、包装和上报，争取更多项目挤进国家和省州规划盘子。谋划和储备生态文明小康村、农牧村危房改造、乡村舞台、石门河治理、洮河甘南州临潭段防洪治理、回民中学综</w:t>
      </w:r>
      <w:r>
        <w:t>合教学</w:t>
      </w:r>
      <w:r>
        <w:rPr>
          <w:rFonts w:hint="eastAsia"/>
        </w:rPr>
        <w:t>楼</w:t>
      </w:r>
      <w:r>
        <w:t>、第二人民医院住院部楼、冶力关景区基础设施、农牧村护村护田河堤、农牧村道路硬化等</w:t>
      </w:r>
      <w:r>
        <w:t>148</w:t>
      </w:r>
      <w:r>
        <w:t>个</w:t>
      </w:r>
      <w:r>
        <w:rPr>
          <w:rFonts w:hint="eastAsia"/>
        </w:rPr>
        <w:t>项目</w:t>
      </w:r>
      <w:r>
        <w:t>，概算总投资</w:t>
      </w:r>
      <w:r>
        <w:t>46.8</w:t>
      </w:r>
      <w:r>
        <w:t>亿元。</w:t>
      </w:r>
      <w:r>
        <w:br/>
      </w:r>
      <w:r>
        <w:rPr>
          <w:rFonts w:hint="eastAsia"/>
        </w:rPr>
        <w:t xml:space="preserve">    </w:t>
      </w:r>
      <w:r>
        <w:rPr>
          <w:b/>
        </w:rPr>
        <w:t>实施一批重点项目。</w:t>
      </w:r>
      <w:r>
        <w:t>继续实施好临潭县东环路棚户区改造、新城棚户区改造一期小区内配套基础设施、城区集中供热二期工程、卓洛路道路改造、冶力关国家地质公园保护利用设施、侯家寺院公共活动场所及附属设施等</w:t>
      </w:r>
      <w:r>
        <w:t>28</w:t>
      </w:r>
      <w:r>
        <w:t>个续建项目和</w:t>
      </w:r>
      <w:r>
        <w:rPr>
          <w:rFonts w:hint="eastAsia"/>
        </w:rPr>
        <w:t>G248</w:t>
      </w:r>
      <w:r>
        <w:rPr>
          <w:rFonts w:hint="eastAsia"/>
        </w:rPr>
        <w:t>线临潭段、</w:t>
      </w:r>
      <w:r>
        <w:t>生态文明小康村、农牧村危房改造、棚户区改造配套基础设施、李家庄至李岐山至立新公路等</w:t>
      </w:r>
      <w:r>
        <w:t>50</w:t>
      </w:r>
      <w:r>
        <w:t>多个新建项目，预计完成投资</w:t>
      </w:r>
      <w:r>
        <w:t>2</w:t>
      </w:r>
      <w:r>
        <w:rPr>
          <w:rFonts w:hint="eastAsia"/>
        </w:rPr>
        <w:t>7</w:t>
      </w:r>
      <w:r>
        <w:t>亿元。</w:t>
      </w:r>
      <w:r>
        <w:rPr>
          <w:rFonts w:hint="eastAsia"/>
        </w:rPr>
        <w:t>力争（陕西）凤县至合作临潭段</w:t>
      </w:r>
      <w:r>
        <w:rPr>
          <w:rFonts w:hint="eastAsia"/>
        </w:rPr>
        <w:t>高速公路开</w:t>
      </w:r>
      <w:r>
        <w:rPr>
          <w:rFonts w:hint="eastAsia"/>
        </w:rPr>
        <w:lastRenderedPageBreak/>
        <w:t>工建设。</w:t>
      </w:r>
    </w:p>
    <w:p w:rsidR="00BB5C37" w:rsidRDefault="00F35576">
      <w:pPr>
        <w:widowControl w:val="0"/>
        <w:overflowPunct w:val="0"/>
        <w:autoSpaceDE w:val="0"/>
        <w:spacing w:line="620" w:lineRule="exact"/>
        <w:ind w:firstLineChars="200" w:firstLine="643"/>
      </w:pPr>
      <w:r>
        <w:rPr>
          <w:rFonts w:hint="eastAsia"/>
          <w:b/>
        </w:rPr>
        <w:t>千方百计抓招商。</w:t>
      </w:r>
      <w:r>
        <w:rPr>
          <w:rFonts w:hint="eastAsia"/>
        </w:rPr>
        <w:t>打造服务环境，营造“重商、亲商、安商、富商”的良好氛围。充分利用西洽会、兰洽会等重要节会和临潭驻外商会等重要桥梁纽带，借助</w:t>
      </w:r>
      <w:r>
        <w:rPr>
          <w:rFonts w:hint="eastAsia"/>
        </w:rPr>
        <w:t>县域</w:t>
      </w:r>
      <w:r>
        <w:rPr>
          <w:rFonts w:hint="eastAsia"/>
        </w:rPr>
        <w:t>特色优势产业，坚持主动走出去、诚恳请进来，力争</w:t>
      </w:r>
      <w:r>
        <w:rPr>
          <w:rFonts w:hAnsi="华文仿宋" w:hint="eastAsia"/>
        </w:rPr>
        <w:t>新签约招商引资合同项目</w:t>
      </w:r>
      <w:r>
        <w:rPr>
          <w:rFonts w:hAnsi="华文仿宋" w:hint="eastAsia"/>
        </w:rPr>
        <w:t>7</w:t>
      </w:r>
      <w:r>
        <w:rPr>
          <w:rFonts w:hAnsi="华文仿宋" w:hint="eastAsia"/>
        </w:rPr>
        <w:t>个，签约金额</w:t>
      </w:r>
      <w:r>
        <w:rPr>
          <w:rFonts w:hAnsi="华文仿宋" w:hint="eastAsia"/>
        </w:rPr>
        <w:t>8</w:t>
      </w:r>
      <w:r>
        <w:rPr>
          <w:rFonts w:hAnsi="华文仿宋" w:hint="eastAsia"/>
        </w:rPr>
        <w:t>亿元，当年开工</w:t>
      </w:r>
      <w:r>
        <w:rPr>
          <w:rFonts w:hAnsi="华文仿宋" w:hint="eastAsia"/>
        </w:rPr>
        <w:t>4</w:t>
      </w:r>
      <w:r>
        <w:rPr>
          <w:rFonts w:hAnsi="华文仿宋" w:hint="eastAsia"/>
        </w:rPr>
        <w:t>个</w:t>
      </w:r>
      <w:r>
        <w:rPr>
          <w:rFonts w:hAnsi="华文仿宋" w:hint="eastAsia"/>
        </w:rPr>
        <w:t>、</w:t>
      </w:r>
      <w:r>
        <w:rPr>
          <w:rFonts w:hAnsi="华文仿宋" w:hint="eastAsia"/>
        </w:rPr>
        <w:t>到位资金</w:t>
      </w:r>
      <w:r>
        <w:rPr>
          <w:rFonts w:hAnsi="华文仿宋" w:hint="eastAsia"/>
        </w:rPr>
        <w:t>1</w:t>
      </w:r>
      <w:r>
        <w:rPr>
          <w:rFonts w:hAnsi="华文仿宋" w:hint="eastAsia"/>
        </w:rPr>
        <w:t>亿元；续建项目</w:t>
      </w:r>
      <w:r>
        <w:rPr>
          <w:rFonts w:hAnsi="华文仿宋" w:hint="eastAsia"/>
        </w:rPr>
        <w:t>15</w:t>
      </w:r>
      <w:r>
        <w:rPr>
          <w:rFonts w:hAnsi="华文仿宋" w:hint="eastAsia"/>
        </w:rPr>
        <w:t>个，当年到位资金</w:t>
      </w:r>
      <w:r>
        <w:rPr>
          <w:rFonts w:hint="eastAsia"/>
        </w:rPr>
        <w:t>5</w:t>
      </w:r>
      <w:r>
        <w:rPr>
          <w:rFonts w:hAnsi="华文仿宋" w:hint="eastAsia"/>
        </w:rPr>
        <w:t>亿元。</w:t>
      </w:r>
    </w:p>
    <w:p w:rsidR="00BB5C37" w:rsidRDefault="00F35576">
      <w:pPr>
        <w:widowControl w:val="0"/>
        <w:overflowPunct w:val="0"/>
        <w:autoSpaceDE w:val="0"/>
        <w:spacing w:line="620" w:lineRule="exact"/>
        <w:ind w:firstLineChars="200"/>
        <w:rPr>
          <w:b/>
        </w:rPr>
      </w:pPr>
      <w:r>
        <w:rPr>
          <w:rFonts w:ascii="楷体_GB2312" w:eastAsia="楷体_GB2312" w:hint="eastAsia"/>
        </w:rPr>
        <w:t>（三）以优化结构为方向，进一步提升发展质量和效益。</w:t>
      </w:r>
      <w:r>
        <w:rPr>
          <w:rFonts w:hint="eastAsia"/>
        </w:rPr>
        <w:t>坚持市场导向，提质增效一产，优化升级二产，发展壮大三产，推动经济在新常态下行稳致远。</w:t>
      </w:r>
    </w:p>
    <w:p w:rsidR="00BB5C37" w:rsidRDefault="00F35576">
      <w:pPr>
        <w:widowControl w:val="0"/>
        <w:overflowPunct w:val="0"/>
        <w:autoSpaceDE w:val="0"/>
        <w:spacing w:line="620" w:lineRule="exact"/>
        <w:ind w:firstLineChars="200" w:firstLine="643"/>
      </w:pPr>
      <w:r>
        <w:rPr>
          <w:rFonts w:hint="eastAsia"/>
          <w:b/>
          <w:bCs/>
        </w:rPr>
        <w:t>做强特色农牧业。</w:t>
      </w:r>
      <w:r>
        <w:rPr>
          <w:rFonts w:hint="eastAsia"/>
        </w:rPr>
        <w:t>藏中药材种植面积保持在</w:t>
      </w:r>
      <w:r>
        <w:rPr>
          <w:rFonts w:hint="eastAsia"/>
        </w:rPr>
        <w:t>10</w:t>
      </w:r>
      <w:r>
        <w:rPr>
          <w:rFonts w:hint="eastAsia"/>
        </w:rPr>
        <w:t>万亩以上，创建藏中药材标准化示范田</w:t>
      </w:r>
      <w:r>
        <w:rPr>
          <w:rFonts w:hint="eastAsia"/>
        </w:rPr>
        <w:t>1</w:t>
      </w:r>
      <w:r>
        <w:rPr>
          <w:rFonts w:hint="eastAsia"/>
        </w:rPr>
        <w:t>万亩，规范扶持</w:t>
      </w:r>
      <w:r>
        <w:rPr>
          <w:rFonts w:hint="eastAsia"/>
        </w:rPr>
        <w:t>1-2</w:t>
      </w:r>
      <w:r>
        <w:rPr>
          <w:rFonts w:hint="eastAsia"/>
        </w:rPr>
        <w:t>家药材收购、加工、销售企业。建设青稞基地</w:t>
      </w:r>
      <w:r>
        <w:rPr>
          <w:rFonts w:hint="eastAsia"/>
        </w:rPr>
        <w:t>1</w:t>
      </w:r>
      <w:r>
        <w:rPr>
          <w:rFonts w:hint="eastAsia"/>
        </w:rPr>
        <w:t>万亩，扶持壮大以青稞、燕麦为主的农畜产品企业</w:t>
      </w:r>
      <w:r>
        <w:rPr>
          <w:rFonts w:hint="eastAsia"/>
        </w:rPr>
        <w:t>2-3</w:t>
      </w:r>
      <w:r>
        <w:rPr>
          <w:rFonts w:hint="eastAsia"/>
        </w:rPr>
        <w:t>家；推广种植蕨麻</w:t>
      </w:r>
      <w:r>
        <w:rPr>
          <w:rFonts w:hint="eastAsia"/>
        </w:rPr>
        <w:t>100</w:t>
      </w:r>
      <w:r>
        <w:rPr>
          <w:rFonts w:hint="eastAsia"/>
        </w:rPr>
        <w:t>亩，依托西正开农业开发公司种植高原夏菜</w:t>
      </w:r>
      <w:r>
        <w:rPr>
          <w:rFonts w:hint="eastAsia"/>
        </w:rPr>
        <w:t>2</w:t>
      </w:r>
      <w:r>
        <w:rPr>
          <w:rFonts w:hint="eastAsia"/>
        </w:rPr>
        <w:t>万亩。</w:t>
      </w:r>
      <w:r>
        <w:rPr>
          <w:rFonts w:hint="eastAsia"/>
          <w:kern w:val="0"/>
        </w:rPr>
        <w:t>在全县公路沿线投入资金</w:t>
      </w:r>
      <w:r>
        <w:rPr>
          <w:rFonts w:hint="eastAsia"/>
          <w:kern w:val="0"/>
        </w:rPr>
        <w:t>800</w:t>
      </w:r>
      <w:r>
        <w:rPr>
          <w:rFonts w:hint="eastAsia"/>
          <w:kern w:val="0"/>
        </w:rPr>
        <w:t>万元种植观光油菜</w:t>
      </w:r>
      <w:r>
        <w:rPr>
          <w:rFonts w:hint="eastAsia"/>
          <w:kern w:val="0"/>
        </w:rPr>
        <w:t>2</w:t>
      </w:r>
      <w:r>
        <w:rPr>
          <w:rFonts w:hint="eastAsia"/>
          <w:kern w:val="0"/>
        </w:rPr>
        <w:t>万亩</w:t>
      </w:r>
      <w:r>
        <w:rPr>
          <w:rFonts w:hint="eastAsia"/>
        </w:rPr>
        <w:t>。以打造全省牛羊育肥大县为目标，加快培育分散经营和集中连片相结合的短期育肥产业带，逐步形成繁育、育肥、加工“三位一体”的畜牧业发展格局。投入</w:t>
      </w:r>
      <w:r>
        <w:rPr>
          <w:rFonts w:hint="eastAsia"/>
        </w:rPr>
        <w:t>1032</w:t>
      </w:r>
      <w:r>
        <w:rPr>
          <w:rFonts w:hint="eastAsia"/>
        </w:rPr>
        <w:t>万元建设高产优质饲草基地</w:t>
      </w:r>
      <w:r>
        <w:rPr>
          <w:rFonts w:hint="eastAsia"/>
        </w:rPr>
        <w:t>8700</w:t>
      </w:r>
      <w:r>
        <w:rPr>
          <w:rFonts w:hint="eastAsia"/>
        </w:rPr>
        <w:t>亩，补播改良草场</w:t>
      </w:r>
      <w:r>
        <w:rPr>
          <w:rFonts w:hint="eastAsia"/>
        </w:rPr>
        <w:t>2.8</w:t>
      </w:r>
      <w:r>
        <w:rPr>
          <w:rFonts w:hint="eastAsia"/>
        </w:rPr>
        <w:t>万亩，扶持壮大基础</w:t>
      </w:r>
      <w:r>
        <w:rPr>
          <w:rFonts w:hint="eastAsia"/>
        </w:rPr>
        <w:t>条件好、示范带动作用强的龙头企业和养殖专业合作社</w:t>
      </w:r>
      <w:r>
        <w:rPr>
          <w:rFonts w:hint="eastAsia"/>
        </w:rPr>
        <w:t>18</w:t>
      </w:r>
      <w:r>
        <w:rPr>
          <w:rFonts w:hint="eastAsia"/>
        </w:rPr>
        <w:t>个。</w:t>
      </w:r>
    </w:p>
    <w:p w:rsidR="00BB5C37" w:rsidRDefault="00F35576">
      <w:pPr>
        <w:widowControl w:val="0"/>
        <w:shd w:val="clear" w:color="auto" w:fill="FFFFFF"/>
        <w:overflowPunct w:val="0"/>
        <w:autoSpaceDE w:val="0"/>
        <w:spacing w:line="620" w:lineRule="exact"/>
        <w:ind w:firstLineChars="200" w:firstLine="643"/>
        <w:rPr>
          <w:kern w:val="0"/>
        </w:rPr>
      </w:pPr>
      <w:r>
        <w:rPr>
          <w:rFonts w:hint="eastAsia"/>
          <w:b/>
          <w:kern w:val="0"/>
        </w:rPr>
        <w:t>壮大非公经济。</w:t>
      </w:r>
      <w:r>
        <w:rPr>
          <w:rFonts w:hint="eastAsia"/>
        </w:rPr>
        <w:t>认真落实各项扶持发展非公经济的政策措</w:t>
      </w:r>
      <w:r>
        <w:rPr>
          <w:rFonts w:hint="eastAsia"/>
        </w:rPr>
        <w:lastRenderedPageBreak/>
        <w:t>施，努力营造非公经济加速发展的良好环境。运用实用技术改造传统产业，以创新求发展，依靠科技进步提高产品档次和附加值。坚持走以项目带产业的路子，重点抓好农畜产品、</w:t>
      </w:r>
      <w:r>
        <w:rPr>
          <w:rFonts w:hint="eastAsia"/>
        </w:rPr>
        <w:t>藏</w:t>
      </w:r>
      <w:r>
        <w:rPr>
          <w:rFonts w:hint="eastAsia"/>
        </w:rPr>
        <w:t>中药材深加工项目的引进和建设，积极培育行业龙头，力争</w:t>
      </w:r>
      <w:r>
        <w:rPr>
          <w:rFonts w:hint="eastAsia"/>
        </w:rPr>
        <w:t>农畜产品</w:t>
      </w:r>
      <w:r>
        <w:rPr>
          <w:rFonts w:hint="eastAsia"/>
        </w:rPr>
        <w:t>深加工有新突破。抢抓“</w:t>
      </w:r>
      <w:r>
        <w:rPr>
          <w:rFonts w:hint="eastAsia"/>
        </w:rPr>
        <w:t>2016</w:t>
      </w:r>
      <w:r>
        <w:rPr>
          <w:rFonts w:hint="eastAsia"/>
        </w:rPr>
        <w:t>年国家电子商务进农村综合示范县”机遇，</w:t>
      </w:r>
      <w:r>
        <w:rPr>
          <w:rFonts w:hint="eastAsia"/>
          <w:kern w:val="0"/>
        </w:rPr>
        <w:t>把加快发展电子商务产业作为促进经济转型升级的重要突破口，抓好电商人才队伍培养、平台搭建、物流配送体系建设等工作，将电</w:t>
      </w:r>
      <w:r>
        <w:rPr>
          <w:rFonts w:hint="eastAsia"/>
          <w:kern w:val="0"/>
        </w:rPr>
        <w:t>子商务打造成我县新的经济增长点。</w:t>
      </w:r>
    </w:p>
    <w:p w:rsidR="00BB5C37" w:rsidRDefault="00F35576">
      <w:pPr>
        <w:widowControl w:val="0"/>
        <w:overflowPunct w:val="0"/>
        <w:autoSpaceDE w:val="0"/>
        <w:spacing w:line="620" w:lineRule="exact"/>
      </w:pPr>
      <w:r>
        <w:rPr>
          <w:rFonts w:hint="eastAsia"/>
          <w:b/>
        </w:rPr>
        <w:t>繁荣文化旅游业。</w:t>
      </w:r>
      <w:r>
        <w:rPr>
          <w:rFonts w:hint="eastAsia"/>
        </w:rPr>
        <w:t>全面推进冶力关国家</w:t>
      </w:r>
      <w:r>
        <w:rPr>
          <w:rFonts w:hint="eastAsia"/>
        </w:rPr>
        <w:t>5A</w:t>
      </w:r>
      <w:r>
        <w:rPr>
          <w:rFonts w:hint="eastAsia"/>
        </w:rPr>
        <w:t>级旅游景区和冶力关大景区创建工作，做好新城国家</w:t>
      </w:r>
      <w:r>
        <w:rPr>
          <w:rFonts w:hint="eastAsia"/>
        </w:rPr>
        <w:t>3A</w:t>
      </w:r>
      <w:r>
        <w:rPr>
          <w:rFonts w:hint="eastAsia"/>
        </w:rPr>
        <w:t>级、城关东明山国家</w:t>
      </w:r>
      <w:r>
        <w:rPr>
          <w:rFonts w:hint="eastAsia"/>
        </w:rPr>
        <w:t>3A</w:t>
      </w:r>
      <w:r>
        <w:rPr>
          <w:rFonts w:hint="eastAsia"/>
        </w:rPr>
        <w:t>级旅游景区创建工作。高标准编制《洮州卫城旅游发展总体规划暨重要节点修建性详细规划》，启动洮州卫城抢险加固和牛头城遗址维修保护项目，完成第八批省级文物保护单位申报工作</w:t>
      </w:r>
      <w:r>
        <w:rPr>
          <w:rFonts w:hint="eastAsia"/>
        </w:rPr>
        <w:t>,</w:t>
      </w:r>
      <w:r>
        <w:rPr>
          <w:rFonts w:hint="eastAsia"/>
        </w:rPr>
        <w:t>举办好第十九届花儿大奖赛、第三届全民健身篮球运动会等各类文化体育活动，丰富人民群众精神文化生活。切实做好旅游景区基础设施、冶木峡生态旅游景区基础设施、景区自驾车营地等旅游重点项目建设及冶海游客服务中心、</w:t>
      </w:r>
      <w:r>
        <w:rPr>
          <w:rFonts w:hint="eastAsia"/>
        </w:rPr>
        <w:t>冶力关游客服务中心智能服务等项目的后续建设工作，开工建设冶力关镇至冶海景区、赤壁幽谷景区等</w:t>
      </w:r>
      <w:r>
        <w:rPr>
          <w:rFonts w:hint="eastAsia"/>
        </w:rPr>
        <w:t>5</w:t>
      </w:r>
      <w:r>
        <w:rPr>
          <w:rFonts w:hint="eastAsia"/>
        </w:rPr>
        <w:t>条景区公路。在城关、冶力关、八角、羊沙、古战、新城等旅游乡镇新扶持发展农家乐</w:t>
      </w:r>
      <w:r>
        <w:rPr>
          <w:rFonts w:hint="eastAsia"/>
        </w:rPr>
        <w:t>20</w:t>
      </w:r>
      <w:r>
        <w:rPr>
          <w:rFonts w:hint="eastAsia"/>
        </w:rPr>
        <w:t>户。力争年内接待游客</w:t>
      </w:r>
      <w:r>
        <w:rPr>
          <w:rFonts w:hint="eastAsia"/>
        </w:rPr>
        <w:t>234</w:t>
      </w:r>
      <w:r>
        <w:rPr>
          <w:rFonts w:hint="eastAsia"/>
        </w:rPr>
        <w:t>万人次</w:t>
      </w:r>
      <w:r>
        <w:rPr>
          <w:rFonts w:hint="eastAsia"/>
        </w:rPr>
        <w:t>,</w:t>
      </w:r>
      <w:r>
        <w:rPr>
          <w:rFonts w:hint="eastAsia"/>
        </w:rPr>
        <w:t>创旅游综合收入</w:t>
      </w:r>
      <w:r>
        <w:rPr>
          <w:rFonts w:hint="eastAsia"/>
        </w:rPr>
        <w:t>9.8</w:t>
      </w:r>
      <w:r>
        <w:rPr>
          <w:rFonts w:hint="eastAsia"/>
        </w:rPr>
        <w:t>亿元，同比增长</w:t>
      </w:r>
      <w:r>
        <w:rPr>
          <w:rFonts w:hint="eastAsia"/>
        </w:rPr>
        <w:t>15%</w:t>
      </w:r>
      <w:r>
        <w:rPr>
          <w:rFonts w:hint="eastAsia"/>
        </w:rPr>
        <w:t>以上。</w:t>
      </w:r>
    </w:p>
    <w:p w:rsidR="00BB5C37" w:rsidRDefault="00F35576">
      <w:pPr>
        <w:widowControl w:val="0"/>
        <w:overflowPunct w:val="0"/>
        <w:autoSpaceDE w:val="0"/>
        <w:spacing w:line="620" w:lineRule="exact"/>
        <w:rPr>
          <w:snapToGrid w:val="0"/>
          <w:kern w:val="0"/>
        </w:rPr>
      </w:pPr>
      <w:r>
        <w:rPr>
          <w:rFonts w:ascii="楷体_GB2312" w:eastAsia="楷体_GB2312" w:hAnsi="楷体_GB2312" w:cs="楷体_GB2312" w:hint="eastAsia"/>
          <w:bCs/>
          <w:kern w:val="0"/>
        </w:rPr>
        <w:lastRenderedPageBreak/>
        <w:t>(</w:t>
      </w:r>
      <w:r>
        <w:rPr>
          <w:rFonts w:ascii="楷体_GB2312" w:eastAsia="楷体_GB2312" w:hAnsi="楷体_GB2312" w:cs="楷体_GB2312" w:hint="eastAsia"/>
          <w:bCs/>
          <w:kern w:val="0"/>
        </w:rPr>
        <w:t>四</w:t>
      </w:r>
      <w:r>
        <w:rPr>
          <w:rFonts w:ascii="楷体_GB2312" w:eastAsia="楷体_GB2312" w:hAnsi="楷体_GB2312" w:cs="楷体_GB2312" w:hint="eastAsia"/>
          <w:bCs/>
          <w:kern w:val="0"/>
        </w:rPr>
        <w:t>)</w:t>
      </w:r>
      <w:r>
        <w:rPr>
          <w:rFonts w:ascii="楷体_GB2312" w:eastAsia="楷体_GB2312" w:hint="eastAsia"/>
        </w:rPr>
        <w:t>以新型城镇化为引领，进一步加快</w:t>
      </w:r>
      <w:r>
        <w:rPr>
          <w:rFonts w:ascii="楷体_GB2312" w:eastAsia="楷体_GB2312" w:hint="eastAsia"/>
          <w:snapToGrid w:val="0"/>
          <w:kern w:val="0"/>
        </w:rPr>
        <w:t>城乡建设</w:t>
      </w:r>
      <w:r>
        <w:rPr>
          <w:rFonts w:ascii="楷体_GB2312" w:eastAsia="楷体_GB2312" w:hint="eastAsia"/>
        </w:rPr>
        <w:t>进程</w:t>
      </w:r>
      <w:r>
        <w:rPr>
          <w:rFonts w:ascii="楷体_GB2312" w:eastAsia="楷体_GB2312" w:hint="eastAsia"/>
          <w:snapToGrid w:val="0"/>
          <w:kern w:val="0"/>
        </w:rPr>
        <w:t>。</w:t>
      </w:r>
      <w:r>
        <w:rPr>
          <w:rFonts w:hint="eastAsia"/>
          <w:snapToGrid w:val="0"/>
          <w:kern w:val="0"/>
        </w:rPr>
        <w:t>按照“完善功能，提升形象，统筹城乡，推进城镇化”的基本思路，推动城乡统筹协调发展。</w:t>
      </w:r>
      <w:r>
        <w:rPr>
          <w:snapToGrid w:val="0"/>
          <w:kern w:val="0"/>
        </w:rPr>
        <w:t>编制</w:t>
      </w:r>
      <w:r>
        <w:rPr>
          <w:snapToGrid w:val="0"/>
          <w:kern w:val="0"/>
        </w:rPr>
        <w:t>7</w:t>
      </w:r>
      <w:r>
        <w:rPr>
          <w:rFonts w:hint="eastAsia"/>
          <w:snapToGrid w:val="0"/>
          <w:kern w:val="0"/>
        </w:rPr>
        <w:t>1</w:t>
      </w:r>
      <w:r>
        <w:rPr>
          <w:snapToGrid w:val="0"/>
          <w:kern w:val="0"/>
        </w:rPr>
        <w:t>个</w:t>
      </w:r>
      <w:r>
        <w:rPr>
          <w:rFonts w:hint="eastAsia"/>
          <w:snapToGrid w:val="0"/>
          <w:kern w:val="0"/>
        </w:rPr>
        <w:t>生态</w:t>
      </w:r>
      <w:r>
        <w:rPr>
          <w:snapToGrid w:val="0"/>
          <w:kern w:val="0"/>
        </w:rPr>
        <w:t>文明小康村《建设规划》和《实施方案》</w:t>
      </w:r>
      <w:r>
        <w:rPr>
          <w:rFonts w:hint="eastAsia"/>
          <w:snapToGrid w:val="0"/>
          <w:kern w:val="0"/>
        </w:rPr>
        <w:t>，</w:t>
      </w:r>
      <w:r>
        <w:rPr>
          <w:snapToGrid w:val="0"/>
          <w:kern w:val="0"/>
        </w:rPr>
        <w:t>加</w:t>
      </w:r>
      <w:r>
        <w:rPr>
          <w:rFonts w:hint="eastAsia"/>
          <w:snapToGrid w:val="0"/>
          <w:kern w:val="0"/>
        </w:rPr>
        <w:t>强</w:t>
      </w:r>
      <w:r>
        <w:rPr>
          <w:snapToGrid w:val="0"/>
          <w:kern w:val="0"/>
        </w:rPr>
        <w:t>规划执法管理和效能监察，严格执行规划</w:t>
      </w:r>
      <w:r>
        <w:rPr>
          <w:snapToGrid w:val="0"/>
          <w:kern w:val="0"/>
        </w:rPr>
        <w:t>“</w:t>
      </w:r>
      <w:r>
        <w:rPr>
          <w:snapToGrid w:val="0"/>
          <w:kern w:val="0"/>
        </w:rPr>
        <w:t>四线</w:t>
      </w:r>
      <w:r>
        <w:rPr>
          <w:snapToGrid w:val="0"/>
          <w:kern w:val="0"/>
        </w:rPr>
        <w:t>”</w:t>
      </w:r>
      <w:r>
        <w:rPr>
          <w:snapToGrid w:val="0"/>
          <w:kern w:val="0"/>
        </w:rPr>
        <w:t>（即红线、绿线、紫线、蓝线</w:t>
      </w:r>
      <w:r>
        <w:rPr>
          <w:snapToGrid w:val="0"/>
          <w:kern w:val="0"/>
        </w:rPr>
        <w:t>）管理制度，深化户籍、土地、投融资等配套改革，推进新型城镇化建设</w:t>
      </w:r>
      <w:r>
        <w:rPr>
          <w:rFonts w:hint="eastAsia"/>
          <w:snapToGrid w:val="0"/>
          <w:kern w:val="0"/>
        </w:rPr>
        <w:t>。</w:t>
      </w:r>
      <w:r>
        <w:rPr>
          <w:snapToGrid w:val="0"/>
          <w:kern w:val="0"/>
        </w:rPr>
        <w:t>力争在建项目全部按期竣工</w:t>
      </w:r>
      <w:r>
        <w:rPr>
          <w:rFonts w:hint="eastAsia"/>
          <w:snapToGrid w:val="0"/>
          <w:kern w:val="0"/>
        </w:rPr>
        <w:t>。</w:t>
      </w:r>
      <w:r>
        <w:rPr>
          <w:snapToGrid w:val="0"/>
          <w:kern w:val="0"/>
        </w:rPr>
        <w:t>继续实施好保障性住房</w:t>
      </w:r>
      <w:r>
        <w:rPr>
          <w:rFonts w:hint="eastAsia"/>
          <w:snapToGrid w:val="0"/>
          <w:kern w:val="0"/>
        </w:rPr>
        <w:t>、棚户区改造等项目</w:t>
      </w:r>
      <w:r>
        <w:rPr>
          <w:snapToGrid w:val="0"/>
          <w:kern w:val="0"/>
        </w:rPr>
        <w:t>，加强保障性住房后续管理，完善各类保障性住房建设档案</w:t>
      </w:r>
      <w:r>
        <w:rPr>
          <w:rFonts w:hint="eastAsia"/>
          <w:snapToGrid w:val="0"/>
          <w:kern w:val="0"/>
        </w:rPr>
        <w:t>，</w:t>
      </w:r>
      <w:r>
        <w:rPr>
          <w:snapToGrid w:val="0"/>
          <w:kern w:val="0"/>
        </w:rPr>
        <w:t>定期严格复核保障对象</w:t>
      </w:r>
      <w:r>
        <w:rPr>
          <w:rFonts w:hint="eastAsia"/>
          <w:snapToGrid w:val="0"/>
          <w:kern w:val="0"/>
        </w:rPr>
        <w:t>，</w:t>
      </w:r>
      <w:r>
        <w:rPr>
          <w:snapToGrid w:val="0"/>
          <w:kern w:val="0"/>
        </w:rPr>
        <w:t>对城市低收入住房困难家庭做到应保尽保</w:t>
      </w:r>
      <w:r>
        <w:rPr>
          <w:rFonts w:hint="eastAsia"/>
          <w:snapToGrid w:val="0"/>
          <w:kern w:val="0"/>
        </w:rPr>
        <w:t>。</w:t>
      </w:r>
      <w:r>
        <w:rPr>
          <w:snapToGrid w:val="0"/>
          <w:kern w:val="0"/>
        </w:rPr>
        <w:t>严格按照</w:t>
      </w:r>
      <w:r>
        <w:rPr>
          <w:snapToGrid w:val="0"/>
          <w:kern w:val="0"/>
        </w:rPr>
        <w:t>“</w:t>
      </w:r>
      <w:r>
        <w:rPr>
          <w:snapToGrid w:val="0"/>
          <w:kern w:val="0"/>
        </w:rPr>
        <w:t>三线一边</w:t>
      </w:r>
      <w:r>
        <w:rPr>
          <w:snapToGrid w:val="0"/>
          <w:kern w:val="0"/>
        </w:rPr>
        <w:t>”</w:t>
      </w:r>
      <w:r>
        <w:rPr>
          <w:snapToGrid w:val="0"/>
          <w:kern w:val="0"/>
        </w:rPr>
        <w:t>和集中连片整体推进的原则，把生态文明小康村</w:t>
      </w:r>
      <w:r>
        <w:rPr>
          <w:rFonts w:hint="eastAsia"/>
          <w:snapToGrid w:val="0"/>
          <w:kern w:val="0"/>
        </w:rPr>
        <w:t>作为改善农村生产生活条件的有力抓手，与</w:t>
      </w:r>
      <w:r>
        <w:rPr>
          <w:snapToGrid w:val="0"/>
          <w:kern w:val="0"/>
        </w:rPr>
        <w:t>精准扶贫</w:t>
      </w:r>
      <w:r>
        <w:rPr>
          <w:rFonts w:hint="eastAsia"/>
          <w:snapToGrid w:val="0"/>
          <w:kern w:val="0"/>
        </w:rPr>
        <w:t>精准脱贫</w:t>
      </w:r>
      <w:r>
        <w:rPr>
          <w:snapToGrid w:val="0"/>
          <w:kern w:val="0"/>
        </w:rPr>
        <w:t>、</w:t>
      </w:r>
      <w:r>
        <w:rPr>
          <w:rFonts w:hint="eastAsia"/>
          <w:snapToGrid w:val="0"/>
          <w:kern w:val="0"/>
        </w:rPr>
        <w:t>农村危房改造、传统村落保护建设</w:t>
      </w:r>
      <w:r>
        <w:rPr>
          <w:snapToGrid w:val="0"/>
          <w:kern w:val="0"/>
        </w:rPr>
        <w:t>相结合，</w:t>
      </w:r>
      <w:r>
        <w:rPr>
          <w:rFonts w:hint="eastAsia"/>
          <w:snapToGrid w:val="0"/>
          <w:kern w:val="0"/>
        </w:rPr>
        <w:t>使农牧村面貌有较大改变。</w:t>
      </w:r>
    </w:p>
    <w:p w:rsidR="00BB5C37" w:rsidRDefault="00F35576">
      <w:pPr>
        <w:widowControl w:val="0"/>
        <w:shd w:val="clear" w:color="auto" w:fill="FFFFFF"/>
        <w:overflowPunct w:val="0"/>
        <w:autoSpaceDE w:val="0"/>
        <w:spacing w:line="620" w:lineRule="exact"/>
        <w:ind w:firstLine="480"/>
      </w:pPr>
      <w:r>
        <w:rPr>
          <w:rFonts w:ascii="楷体_GB2312" w:eastAsia="楷体_GB2312" w:hint="eastAsia"/>
        </w:rPr>
        <w:t>（五）以绿色发展为理念，进一步加强生态文明建设。</w:t>
      </w:r>
      <w:r>
        <w:rPr>
          <w:rFonts w:hint="eastAsia"/>
        </w:rPr>
        <w:t>围绕国家重点生态功能区建设，以生态保护为核心，坚持绿色发展，争创国家生态文明先行示范县。</w:t>
      </w:r>
    </w:p>
    <w:p w:rsidR="00BB5C37" w:rsidRDefault="00F35576">
      <w:pPr>
        <w:widowControl w:val="0"/>
        <w:overflowPunct w:val="0"/>
        <w:autoSpaceDE w:val="0"/>
        <w:spacing w:line="620" w:lineRule="exact"/>
        <w:ind w:firstLineChars="200" w:firstLine="643"/>
      </w:pPr>
      <w:r>
        <w:rPr>
          <w:rFonts w:hint="eastAsia"/>
          <w:b/>
        </w:rPr>
        <w:t>优化生态环境。</w:t>
      </w:r>
      <w:r>
        <w:rPr>
          <w:rFonts w:hint="eastAsia"/>
        </w:rPr>
        <w:t>年增长森林面积</w:t>
      </w:r>
      <w:r>
        <w:rPr>
          <w:rFonts w:hint="eastAsia"/>
        </w:rPr>
        <w:t>800</w:t>
      </w:r>
      <w:r>
        <w:rPr>
          <w:rFonts w:hint="eastAsia"/>
        </w:rPr>
        <w:t>亩，</w:t>
      </w:r>
      <w:r>
        <w:rPr>
          <w:rFonts w:hint="eastAsia"/>
        </w:rPr>
        <w:t>森林</w:t>
      </w:r>
      <w:r>
        <w:rPr>
          <w:rFonts w:hint="eastAsia"/>
        </w:rPr>
        <w:t>覆盖率增长</w:t>
      </w:r>
      <w:r>
        <w:rPr>
          <w:rFonts w:hint="eastAsia"/>
        </w:rPr>
        <w:t>0.08%</w:t>
      </w:r>
      <w:r>
        <w:rPr>
          <w:rFonts w:hint="eastAsia"/>
        </w:rPr>
        <w:t>。按照“四定六无”要求，管护天然林</w:t>
      </w:r>
      <w:r>
        <w:rPr>
          <w:rFonts w:hint="eastAsia"/>
        </w:rPr>
        <w:t>33.8</w:t>
      </w:r>
      <w:r>
        <w:rPr>
          <w:rFonts w:hint="eastAsia"/>
        </w:rPr>
        <w:t>万亩</w:t>
      </w:r>
      <w:r>
        <w:rPr>
          <w:rFonts w:hint="eastAsia"/>
        </w:rPr>
        <w:t>，</w:t>
      </w:r>
      <w:r>
        <w:rPr>
          <w:rFonts w:hint="eastAsia"/>
        </w:rPr>
        <w:t>义务植树</w:t>
      </w:r>
      <w:r>
        <w:rPr>
          <w:rFonts w:hint="eastAsia"/>
        </w:rPr>
        <w:t>2500</w:t>
      </w:r>
      <w:r>
        <w:rPr>
          <w:rFonts w:hint="eastAsia"/>
        </w:rPr>
        <w:t>亩</w:t>
      </w:r>
      <w:r>
        <w:rPr>
          <w:rFonts w:hint="eastAsia"/>
        </w:rPr>
        <w:t>34</w:t>
      </w:r>
      <w:r>
        <w:rPr>
          <w:rFonts w:hint="eastAsia"/>
        </w:rPr>
        <w:t>万株、退耕还林</w:t>
      </w:r>
      <w:r>
        <w:rPr>
          <w:rFonts w:hint="eastAsia"/>
        </w:rPr>
        <w:t>1.5</w:t>
      </w:r>
      <w:r>
        <w:rPr>
          <w:rFonts w:hint="eastAsia"/>
        </w:rPr>
        <w:t>万亩、封山育林</w:t>
      </w:r>
      <w:r>
        <w:rPr>
          <w:rFonts w:hint="eastAsia"/>
        </w:rPr>
        <w:t>5000</w:t>
      </w:r>
      <w:r>
        <w:rPr>
          <w:rFonts w:hint="eastAsia"/>
        </w:rPr>
        <w:t>亩、补植补造</w:t>
      </w:r>
      <w:r>
        <w:rPr>
          <w:rFonts w:hint="eastAsia"/>
        </w:rPr>
        <w:t>1200</w:t>
      </w:r>
      <w:r>
        <w:rPr>
          <w:rFonts w:hint="eastAsia"/>
        </w:rPr>
        <w:t>亩、面山绿化</w:t>
      </w:r>
      <w:r>
        <w:rPr>
          <w:rFonts w:hint="eastAsia"/>
        </w:rPr>
        <w:t>2000</w:t>
      </w:r>
      <w:r>
        <w:rPr>
          <w:rFonts w:hint="eastAsia"/>
        </w:rPr>
        <w:t>亩。</w:t>
      </w:r>
    </w:p>
    <w:p w:rsidR="00BB5C37" w:rsidRDefault="00F35576">
      <w:pPr>
        <w:widowControl w:val="0"/>
        <w:overflowPunct w:val="0"/>
        <w:autoSpaceDE w:val="0"/>
        <w:spacing w:line="620" w:lineRule="exact"/>
        <w:ind w:firstLineChars="200" w:firstLine="643"/>
      </w:pPr>
      <w:r>
        <w:rPr>
          <w:rFonts w:hint="eastAsia"/>
          <w:b/>
        </w:rPr>
        <w:t>加强环境保护。</w:t>
      </w:r>
      <w:r>
        <w:rPr>
          <w:rFonts w:hint="eastAsia"/>
        </w:rPr>
        <w:t>始终坚守绿色、生态、环保、健康这条红线，严把项目审批、环评等关键环节，持续加大环境保护力度。</w:t>
      </w:r>
      <w:r>
        <w:rPr>
          <w:rFonts w:hint="eastAsia"/>
        </w:rPr>
        <w:lastRenderedPageBreak/>
        <w:t>推进农作物秸秆及废旧农膜综合利用，淘汰不符合国家产业政策的落后生产工艺，加大环境监管力度，从源头</w:t>
      </w:r>
      <w:r>
        <w:rPr>
          <w:rFonts w:hint="eastAsia"/>
        </w:rPr>
        <w:t>上减少污染物排放。</w:t>
      </w:r>
    </w:p>
    <w:p w:rsidR="00BB5C37" w:rsidRDefault="00F35576">
      <w:pPr>
        <w:widowControl w:val="0"/>
        <w:overflowPunct w:val="0"/>
        <w:autoSpaceDE w:val="0"/>
        <w:spacing w:line="620" w:lineRule="exact"/>
        <w:rPr>
          <w:snapToGrid w:val="0"/>
          <w:kern w:val="0"/>
        </w:rPr>
      </w:pPr>
      <w:r>
        <w:rPr>
          <w:rFonts w:hint="eastAsia"/>
          <w:b/>
        </w:rPr>
        <w:t>扎实</w:t>
      </w:r>
      <w:r>
        <w:rPr>
          <w:rFonts w:hint="eastAsia"/>
          <w:b/>
        </w:rPr>
        <w:t>推进城乡环境卫生综合整治。</w:t>
      </w:r>
      <w:r>
        <w:rPr>
          <w:rFonts w:hint="eastAsia"/>
        </w:rPr>
        <w:t>继续</w:t>
      </w:r>
      <w:r>
        <w:rPr>
          <w:rFonts w:hint="eastAsia"/>
          <w:kern w:val="0"/>
        </w:rPr>
        <w:t>深入开展城乡环境卫生综合整治，加大宣传力度，发动社会各界力量积极参与整治，全面整治“八乱”现象，</w:t>
      </w:r>
      <w:r>
        <w:rPr>
          <w:rFonts w:hint="eastAsia"/>
          <w:snapToGrid w:val="0"/>
          <w:kern w:val="0"/>
        </w:rPr>
        <w:t>不断优化人居环境，</w:t>
      </w:r>
      <w:r>
        <w:rPr>
          <w:rFonts w:hint="eastAsia"/>
          <w:kern w:val="0"/>
        </w:rPr>
        <w:t>把临潭打造成全域无垃圾示范区。</w:t>
      </w:r>
      <w:r>
        <w:rPr>
          <w:rFonts w:hint="eastAsia"/>
          <w:kern w:val="0"/>
        </w:rPr>
        <w:t xml:space="preserve"> </w:t>
      </w:r>
    </w:p>
    <w:p w:rsidR="00BB5C37" w:rsidRDefault="00F35576">
      <w:pPr>
        <w:widowControl w:val="0"/>
        <w:overflowPunct w:val="0"/>
        <w:autoSpaceDE w:val="0"/>
        <w:spacing w:line="620" w:lineRule="exact"/>
        <w:ind w:firstLineChars="200"/>
      </w:pPr>
      <w:r>
        <w:rPr>
          <w:rFonts w:ascii="楷体_GB2312" w:eastAsia="楷体_GB2312" w:hint="eastAsia"/>
        </w:rPr>
        <w:t>（六）以保障民生为核心，进一步提升人民群众幸福指数。</w:t>
      </w:r>
      <w:r>
        <w:rPr>
          <w:rFonts w:hint="eastAsia"/>
        </w:rPr>
        <w:t>坚持把教育卫生、创业就业、社会保障等公共服务作为民生之本、发展之基。</w:t>
      </w:r>
    </w:p>
    <w:p w:rsidR="00BB5C37" w:rsidRDefault="00F35576">
      <w:pPr>
        <w:widowControl w:val="0"/>
        <w:overflowPunct w:val="0"/>
        <w:autoSpaceDE w:val="0"/>
        <w:spacing w:line="620" w:lineRule="exact"/>
        <w:ind w:firstLineChars="200" w:firstLine="643"/>
        <w:rPr>
          <w:rFonts w:ascii="楷体_GB2312" w:eastAsia="楷体_GB2312" w:hAnsi="楷体_GB2312" w:cs="楷体_GB2312"/>
          <w:b/>
          <w:bCs/>
        </w:rPr>
      </w:pPr>
      <w:r>
        <w:rPr>
          <w:rFonts w:hint="eastAsia"/>
          <w:b/>
        </w:rPr>
        <w:t>优先发展教育事业。</w:t>
      </w:r>
      <w:r>
        <w:rPr>
          <w:rFonts w:hint="eastAsia"/>
        </w:rPr>
        <w:t>全面开展义务教育标准化学校评估认定工作，狠抓义务教育均衡发展，确保全县适龄儿童入学率达</w:t>
      </w:r>
      <w:r>
        <w:rPr>
          <w:rFonts w:hint="eastAsia"/>
        </w:rPr>
        <w:t>100%</w:t>
      </w:r>
      <w:r>
        <w:rPr>
          <w:rFonts w:hint="eastAsia"/>
        </w:rPr>
        <w:t>，九年义务教育巩固率</w:t>
      </w:r>
      <w:r>
        <w:rPr>
          <w:rFonts w:hint="eastAsia"/>
        </w:rPr>
        <w:t>92%</w:t>
      </w:r>
      <w:r>
        <w:rPr>
          <w:rFonts w:hint="eastAsia"/>
        </w:rPr>
        <w:t>以上。实施好全面改薄、教师周转宿舍等项目，</w:t>
      </w:r>
      <w:r>
        <w:rPr>
          <w:rFonts w:hAnsi="仿宋" w:hint="eastAsia"/>
        </w:rPr>
        <w:t>新建、改</w:t>
      </w:r>
      <w:r>
        <w:rPr>
          <w:rFonts w:hAnsi="仿宋" w:hint="eastAsia"/>
        </w:rPr>
        <w:t>扩建幼儿园</w:t>
      </w:r>
      <w:r>
        <w:rPr>
          <w:rFonts w:hAnsi="仿宋" w:hint="eastAsia"/>
        </w:rPr>
        <w:t>18</w:t>
      </w:r>
      <w:r>
        <w:rPr>
          <w:rFonts w:hAnsi="仿宋" w:hint="eastAsia"/>
        </w:rPr>
        <w:t>所，创建县级示范幼儿园</w:t>
      </w:r>
      <w:r>
        <w:rPr>
          <w:rFonts w:hAnsi="仿宋" w:hint="eastAsia"/>
        </w:rPr>
        <w:t>5</w:t>
      </w:r>
      <w:r>
        <w:rPr>
          <w:rFonts w:hAnsi="仿宋" w:hint="eastAsia"/>
        </w:rPr>
        <w:t>所，新增入园学位</w:t>
      </w:r>
      <w:r>
        <w:rPr>
          <w:rFonts w:hAnsi="仿宋" w:hint="eastAsia"/>
        </w:rPr>
        <w:t>1900</w:t>
      </w:r>
      <w:r>
        <w:rPr>
          <w:rFonts w:hAnsi="仿宋" w:hint="eastAsia"/>
        </w:rPr>
        <w:t>个，实现第二期学前教育三年行动计划的总体目标。通过“国培计划”</w:t>
      </w:r>
      <w:r>
        <w:rPr>
          <w:rStyle w:val="apple-style-span"/>
          <w:rFonts w:eastAsia="仿宋_GB2312" w:hint="eastAsia"/>
          <w:szCs w:val="32"/>
        </w:rPr>
        <w:t>和“一校一名师，一师一优课”活动，提高广大教师素质教育能力和水平。</w:t>
      </w:r>
    </w:p>
    <w:p w:rsidR="00BB5C37" w:rsidRDefault="00F35576">
      <w:pPr>
        <w:widowControl w:val="0"/>
        <w:overflowPunct w:val="0"/>
        <w:autoSpaceDE w:val="0"/>
        <w:snapToGrid w:val="0"/>
        <w:spacing w:line="620" w:lineRule="exact"/>
        <w:rPr>
          <w:rFonts w:hAnsi="楷体"/>
          <w:snapToGrid w:val="0"/>
          <w:kern w:val="0"/>
        </w:rPr>
      </w:pPr>
      <w:r>
        <w:rPr>
          <w:rFonts w:hint="eastAsia"/>
          <w:b/>
        </w:rPr>
        <w:t>完善卫生计生服务体系。</w:t>
      </w:r>
      <w:r>
        <w:rPr>
          <w:rFonts w:hint="eastAsia"/>
        </w:rPr>
        <w:t>积极倡导健康文明的生活方式，树立大卫生、大健康的观念，把以治病为中心转变为以人民健康为中心，建立健全健康教育体系，提升全民健康素养，推动全民健身和全民健康深度融合。</w:t>
      </w:r>
      <w:r>
        <w:rPr>
          <w:rFonts w:hint="eastAsia"/>
          <w:snapToGrid w:val="0"/>
          <w:kern w:val="0"/>
        </w:rPr>
        <w:t>进一步优化公立医院改革“</w:t>
      </w:r>
      <w:r>
        <w:rPr>
          <w:rFonts w:hint="eastAsia"/>
          <w:snapToGrid w:val="0"/>
          <w:kern w:val="0"/>
        </w:rPr>
        <w:t>315</w:t>
      </w:r>
      <w:r>
        <w:rPr>
          <w:rFonts w:hint="eastAsia"/>
          <w:snapToGrid w:val="0"/>
          <w:kern w:val="0"/>
        </w:rPr>
        <w:t>”模式。完善新型农村合作医疗制度，巩固新型农村合作医疗成</w:t>
      </w:r>
      <w:r>
        <w:rPr>
          <w:rFonts w:hint="eastAsia"/>
          <w:snapToGrid w:val="0"/>
          <w:kern w:val="0"/>
        </w:rPr>
        <w:lastRenderedPageBreak/>
        <w:t>果，继续巩固完善基本药物制度，全面实施二级医疗机</w:t>
      </w:r>
      <w:r>
        <w:rPr>
          <w:rFonts w:hint="eastAsia"/>
          <w:snapToGrid w:val="0"/>
          <w:kern w:val="0"/>
        </w:rPr>
        <w:t>构医疗责任保险制度，增强医疗卫生机构化解风险能力。</w:t>
      </w:r>
      <w:r>
        <w:rPr>
          <w:rFonts w:hAnsi="楷体" w:hint="eastAsia"/>
          <w:snapToGrid w:val="0"/>
          <w:kern w:val="0"/>
        </w:rPr>
        <w:t>严格执行现行生育政策，稳定生育水平。加强公共卫生体系建设，</w:t>
      </w:r>
      <w:r>
        <w:rPr>
          <w:rFonts w:hint="eastAsia"/>
          <w:snapToGrid w:val="0"/>
          <w:kern w:val="0"/>
        </w:rPr>
        <w:t>扩大标准化村卫生室覆盖面，完成县妇幼保健站综合业务楼、冶力关中心卫生院业务用房建设项目，积极争取县疾控中心业务楼、长川乡卫生院业务用房及职工周转宿舍等项目。</w:t>
      </w:r>
    </w:p>
    <w:p w:rsidR="00BB5C37" w:rsidRDefault="00F35576">
      <w:pPr>
        <w:widowControl w:val="0"/>
        <w:overflowPunct w:val="0"/>
        <w:autoSpaceDE w:val="0"/>
        <w:spacing w:line="620" w:lineRule="exact"/>
        <w:ind w:firstLineChars="200" w:firstLine="643"/>
      </w:pPr>
      <w:r>
        <w:rPr>
          <w:rFonts w:hint="eastAsia"/>
          <w:b/>
        </w:rPr>
        <w:t>切实保障和改善民生。</w:t>
      </w:r>
      <w:r>
        <w:rPr>
          <w:rFonts w:hint="eastAsia"/>
        </w:rPr>
        <w:t>加大城乡低保核查力度，完善医疗救助制度，全面落实孤儿基本生活保障制度。全力推进社会保险费征缴工作，城乡居民医疗保险参保人数达到</w:t>
      </w:r>
      <w:r>
        <w:rPr>
          <w:rFonts w:hint="eastAsia"/>
        </w:rPr>
        <w:t>12.53</w:t>
      </w:r>
      <w:r>
        <w:rPr>
          <w:rFonts w:hint="eastAsia"/>
        </w:rPr>
        <w:t>万人，城乡居民基本养老保险参保人数达到</w:t>
      </w:r>
      <w:r>
        <w:rPr>
          <w:rFonts w:hint="eastAsia"/>
        </w:rPr>
        <w:t>9.11</w:t>
      </w:r>
      <w:r>
        <w:rPr>
          <w:rFonts w:hint="eastAsia"/>
        </w:rPr>
        <w:t>万人，城镇新增就业</w:t>
      </w:r>
      <w:r>
        <w:rPr>
          <w:rFonts w:hint="eastAsia"/>
        </w:rPr>
        <w:t>560</w:t>
      </w:r>
      <w:r>
        <w:rPr>
          <w:rFonts w:hint="eastAsia"/>
        </w:rPr>
        <w:t>人，就业技能培训</w:t>
      </w:r>
      <w:r>
        <w:rPr>
          <w:rFonts w:hint="eastAsia"/>
        </w:rPr>
        <w:t>16</w:t>
      </w:r>
      <w:r>
        <w:rPr>
          <w:rFonts w:hint="eastAsia"/>
        </w:rPr>
        <w:t>00</w:t>
      </w:r>
      <w:r>
        <w:rPr>
          <w:rFonts w:hint="eastAsia"/>
        </w:rPr>
        <w:t>人次，输转劳动力</w:t>
      </w:r>
      <w:r>
        <w:rPr>
          <w:rFonts w:hint="eastAsia"/>
        </w:rPr>
        <w:t>4.5</w:t>
      </w:r>
      <w:r>
        <w:rPr>
          <w:rFonts w:hint="eastAsia"/>
        </w:rPr>
        <w:t>万人以上，劳务收入</w:t>
      </w:r>
      <w:r>
        <w:rPr>
          <w:rFonts w:hint="eastAsia"/>
        </w:rPr>
        <w:t>6.7</w:t>
      </w:r>
      <w:r>
        <w:rPr>
          <w:rFonts w:hint="eastAsia"/>
        </w:rPr>
        <w:t>亿元。继续不遗余力办好各项民生实事。</w:t>
      </w:r>
    </w:p>
    <w:p w:rsidR="00BB5C37" w:rsidRDefault="00F35576">
      <w:pPr>
        <w:widowControl w:val="0"/>
        <w:overflowPunct w:val="0"/>
        <w:autoSpaceDE w:val="0"/>
        <w:spacing w:line="620" w:lineRule="exact"/>
        <w:ind w:firstLineChars="200" w:firstLine="643"/>
      </w:pPr>
      <w:r>
        <w:rPr>
          <w:rFonts w:hint="eastAsia"/>
          <w:b/>
        </w:rPr>
        <w:t>创新社会治理。</w:t>
      </w:r>
      <w:r>
        <w:rPr>
          <w:rFonts w:hint="eastAsia"/>
        </w:rPr>
        <w:t>加强社会信用体系建设，营造诚信环境。全面推进网格化管理，提高基层组织的管理服务能力。推进信访工作法治化。健全食品药品监管体系，建立质量安全追溯机制。全面落实安全生产责任制，整治重点领域隐患，坚决遏制重特大安全事故。完善立体化治安防控体系，严厉打击各类违法犯罪，确保群众安居乐业。扎实开展“七五”普法和“平安临潭”建设工作。依法打击非法用工和拖欠农民工工资等违法行为，构建和谐劳动关系。做好外事侨务、防震减灾、统</w:t>
      </w:r>
      <w:r>
        <w:rPr>
          <w:rFonts w:hint="eastAsia"/>
        </w:rPr>
        <w:t>计</w:t>
      </w:r>
      <w:r>
        <w:rPr>
          <w:rFonts w:hint="eastAsia"/>
        </w:rPr>
        <w:t>、</w:t>
      </w:r>
      <w:r>
        <w:rPr>
          <w:rFonts w:hint="eastAsia"/>
        </w:rPr>
        <w:t>气象、残疾人和红十字会等工作。认真落实党的民族宗教政策，依法加强宗教事务管理，扎实推进民族团结进步创建活动。</w:t>
      </w:r>
    </w:p>
    <w:p w:rsidR="00BB5C37" w:rsidRDefault="00F35576">
      <w:pPr>
        <w:widowControl w:val="0"/>
        <w:overflowPunct w:val="0"/>
        <w:autoSpaceDE w:val="0"/>
        <w:spacing w:line="620" w:lineRule="exact"/>
        <w:ind w:firstLineChars="200"/>
      </w:pPr>
      <w:r>
        <w:rPr>
          <w:rFonts w:ascii="楷体_GB2312" w:eastAsia="楷体_GB2312" w:hint="eastAsia"/>
        </w:rPr>
        <w:lastRenderedPageBreak/>
        <w:t>（七）以改革创新为驱动，进一步增强发展内生动力。</w:t>
      </w:r>
      <w:r>
        <w:rPr>
          <w:rFonts w:hint="eastAsia"/>
        </w:rPr>
        <w:t>把改革创新贯穿于经济社会发展的各个领域，着力培育新的发展动力和竞争优势。</w:t>
      </w:r>
    </w:p>
    <w:p w:rsidR="00BB5C37" w:rsidRDefault="00F35576">
      <w:pPr>
        <w:widowControl w:val="0"/>
        <w:overflowPunct w:val="0"/>
        <w:autoSpaceDE w:val="0"/>
        <w:spacing w:line="620" w:lineRule="exact"/>
        <w:ind w:firstLineChars="200" w:firstLine="643"/>
      </w:pPr>
      <w:r>
        <w:rPr>
          <w:rFonts w:hint="eastAsia"/>
          <w:b/>
        </w:rPr>
        <w:t>加快推进各项改革。</w:t>
      </w:r>
      <w:r>
        <w:rPr>
          <w:rFonts w:hint="eastAsia"/>
        </w:rPr>
        <w:t>继续抓好农村产权改革等事项，着力解决发展面临的突出问题。巩固政府部门（单位）权责清单成果。最大限度缩短审批时限、提高行政效率。有序推进农村土地流转。全面完成农村土地承包经营权、农村房屋所有权确权登记颁证工作。深化财税体制改革，优化财政支出结构，建立</w:t>
      </w:r>
      <w:r>
        <w:rPr>
          <w:rFonts w:hint="eastAsia"/>
        </w:rPr>
        <w:t>PPP</w:t>
      </w:r>
      <w:r>
        <w:rPr>
          <w:rFonts w:hint="eastAsia"/>
        </w:rPr>
        <w:t>项目</w:t>
      </w:r>
      <w:r>
        <w:rPr>
          <w:rFonts w:hint="eastAsia"/>
        </w:rPr>
        <w:t>库，稳步提升政府购买公共服务在财政支出中的比重。落实户籍制度改革政策，促进城乡要素自由流动。</w:t>
      </w:r>
    </w:p>
    <w:p w:rsidR="00BB5C37" w:rsidRDefault="00F35576">
      <w:pPr>
        <w:widowControl w:val="0"/>
        <w:overflowPunct w:val="0"/>
        <w:autoSpaceDE w:val="0"/>
        <w:spacing w:line="620" w:lineRule="exact"/>
        <w:ind w:firstLineChars="200" w:firstLine="643"/>
      </w:pPr>
      <w:r>
        <w:rPr>
          <w:rFonts w:hint="eastAsia"/>
          <w:b/>
        </w:rPr>
        <w:t>积极推进创新创造。</w:t>
      </w:r>
      <w:r>
        <w:rPr>
          <w:rFonts w:hint="eastAsia"/>
        </w:rPr>
        <w:t>全力支持大众创业、万众创新，对接产业需要，积极与高校、科研院所、技术中心等机构合作，搭建协同创新平台，促进科技成果转化。实施专业技术人员知识更新等人才工程，大力培养和引进高层次人才，为经济社会发展提供智力支撑。</w:t>
      </w:r>
    </w:p>
    <w:p w:rsidR="00BB5C37" w:rsidRDefault="00F35576">
      <w:pPr>
        <w:widowControl w:val="0"/>
        <w:overflowPunct w:val="0"/>
        <w:autoSpaceDE w:val="0"/>
        <w:spacing w:line="620" w:lineRule="exact"/>
        <w:ind w:firstLineChars="200"/>
      </w:pPr>
      <w:r>
        <w:rPr>
          <w:rFonts w:ascii="楷体_GB2312" w:eastAsia="楷体_GB2312" w:hint="eastAsia"/>
        </w:rPr>
        <w:t>（八）以法治建设为根本，进一步抓好政府自身建设。</w:t>
      </w:r>
      <w:r>
        <w:rPr>
          <w:rFonts w:hint="eastAsia"/>
        </w:rPr>
        <w:t>如期全面建成小康社会，必须坚持以人为本、执政为民，严守党的政治纪律和政治规矩，加快建设服务政府、责任政府、法治政府、廉洁政府。</w:t>
      </w:r>
    </w:p>
    <w:p w:rsidR="00BB5C37" w:rsidRDefault="00F35576">
      <w:pPr>
        <w:widowControl w:val="0"/>
        <w:overflowPunct w:val="0"/>
        <w:autoSpaceDE w:val="0"/>
        <w:spacing w:line="620" w:lineRule="exact"/>
        <w:ind w:firstLineChars="200" w:firstLine="643"/>
      </w:pPr>
      <w:r>
        <w:rPr>
          <w:rFonts w:hint="eastAsia"/>
          <w:b/>
        </w:rPr>
        <w:t>坚持主动作为。</w:t>
      </w:r>
      <w:r>
        <w:rPr>
          <w:rFonts w:hint="eastAsia"/>
        </w:rPr>
        <w:t>全面正确履行政府职能，增强政府执行力、公信力，强化政府绩效评估和行政问责，坚决纠正不作为、乱作为，坚决克服懒政、怠政，坚决惩处失职、渎职，着力解决</w:t>
      </w:r>
      <w:r>
        <w:rPr>
          <w:rFonts w:hint="eastAsia"/>
        </w:rPr>
        <w:lastRenderedPageBreak/>
        <w:t>缺位、越位、不到位的问题。保持积极进取的精神状态，营造肯干事、能干事、干成事的浓厚氛围。</w:t>
      </w:r>
    </w:p>
    <w:p w:rsidR="00BB5C37" w:rsidRDefault="00F35576">
      <w:pPr>
        <w:widowControl w:val="0"/>
        <w:overflowPunct w:val="0"/>
        <w:autoSpaceDE w:val="0"/>
        <w:spacing w:line="620" w:lineRule="exact"/>
        <w:ind w:firstLineChars="200" w:firstLine="643"/>
      </w:pPr>
      <w:r>
        <w:rPr>
          <w:rFonts w:hint="eastAsia"/>
          <w:b/>
        </w:rPr>
        <w:t>坚持创新作为。</w:t>
      </w:r>
      <w:r>
        <w:rPr>
          <w:rFonts w:hint="eastAsia"/>
        </w:rPr>
        <w:t>坚决破除思维定势，克服主观主义、经验主义，努力变中求新、新中求进、进中突破。坚决破除工作惯性，提高深化改革、推动发展、化解矛盾、维护稳定的能力和水平。</w:t>
      </w:r>
    </w:p>
    <w:p w:rsidR="00BB5C37" w:rsidRDefault="00F35576">
      <w:pPr>
        <w:widowControl w:val="0"/>
        <w:overflowPunct w:val="0"/>
        <w:autoSpaceDE w:val="0"/>
        <w:spacing w:line="620" w:lineRule="exact"/>
        <w:ind w:firstLineChars="200" w:firstLine="643"/>
      </w:pPr>
      <w:r>
        <w:rPr>
          <w:rFonts w:hint="eastAsia"/>
          <w:b/>
        </w:rPr>
        <w:t>坚持依法作为。</w:t>
      </w:r>
      <w:r>
        <w:rPr>
          <w:rFonts w:hint="eastAsia"/>
        </w:rPr>
        <w:t>完善政府立法体制机制，全面推进依法行政，继续简政放权、放管结合、优化服务，完善权责清单制度，深化综合行政执法体制改革，加强基层执法力量。深入推进政务公开，推广电子政务和网上办事。加强对行政权力的监督制约，支持监察、审计、财政、法制等部门开展监督。</w:t>
      </w:r>
    </w:p>
    <w:p w:rsidR="00BB5C37" w:rsidRDefault="00F35576">
      <w:pPr>
        <w:widowControl w:val="0"/>
        <w:overflowPunct w:val="0"/>
        <w:autoSpaceDE w:val="0"/>
        <w:spacing w:line="620" w:lineRule="exact"/>
        <w:ind w:firstLineChars="200" w:firstLine="643"/>
      </w:pPr>
      <w:r>
        <w:rPr>
          <w:rFonts w:hint="eastAsia"/>
          <w:b/>
        </w:rPr>
        <w:t>坚持廉洁作为。</w:t>
      </w:r>
      <w:r>
        <w:rPr>
          <w:rFonts w:hint="eastAsia"/>
        </w:rPr>
        <w:t>把党的纪律和规矩作为从政用权、修身律己的底线，贯彻落实《中国共产党廉洁自律准则》、《中国共产党纪律处分条例》，严格执行中央八项规定。认真落实党风廉政建设主体责任和监督责任，以永远在路上的劲头加强作风建设，以过硬的作风调动干事创业积极性。</w:t>
      </w:r>
    </w:p>
    <w:p w:rsidR="00BB5C37" w:rsidRDefault="00F35576">
      <w:pPr>
        <w:widowControl w:val="0"/>
        <w:overflowPunct w:val="0"/>
        <w:autoSpaceDE w:val="0"/>
        <w:spacing w:line="620" w:lineRule="exact"/>
        <w:ind w:firstLineChars="200"/>
      </w:pPr>
      <w:r>
        <w:rPr>
          <w:rFonts w:hint="eastAsia"/>
        </w:rPr>
        <w:t>各位代表！让</w:t>
      </w:r>
      <w:r>
        <w:rPr>
          <w:rFonts w:hint="eastAsia"/>
        </w:rPr>
        <w:t>我们在县委的领导下，团结全县各族人民，以更加振奋的精神、更加争先的勇气、更加务实的作风，解放思想，开拓创新，凝心聚力，真抓实干，为推动全县经济社会长足发展和长治久安、与全国全省同步全面建成小康社会而努力奋斗！</w:t>
      </w:r>
    </w:p>
    <w:sectPr w:rsidR="00BB5C37" w:rsidSect="00BB5C37">
      <w:footerReference w:type="default" r:id="rId8"/>
      <w:pgSz w:w="11906" w:h="16838"/>
      <w:pgMar w:top="1701" w:right="1587" w:bottom="1361" w:left="1587" w:header="851" w:footer="992" w:gutter="0"/>
      <w:pgNumType w:fmt="numberInDash" w:start="1"/>
      <w:cols w:space="0"/>
      <w:docGrid w:type="lines" w:linePitch="47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C37" w:rsidRDefault="00BB5C37" w:rsidP="00BB5C37">
      <w:pPr>
        <w:spacing w:line="240" w:lineRule="auto"/>
      </w:pPr>
      <w:r>
        <w:separator/>
      </w:r>
    </w:p>
  </w:endnote>
  <w:endnote w:type="continuationSeparator" w:id="0">
    <w:p w:rsidR="00BB5C37" w:rsidRDefault="00BB5C37" w:rsidP="00BB5C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auto"/>
    <w:pitch w:val="default"/>
    <w:sig w:usb0="A10006FF" w:usb1="4000205B" w:usb2="00000010" w:usb3="00000000" w:csb0="200001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1"/>
    <w:family w:val="auto"/>
    <w:pitch w:val="default"/>
    <w:sig w:usb0="00000000" w:usb1="00000000" w:usb2="00000000" w:usb3="00000000" w:csb0="00040001" w:csb1="00000000"/>
  </w:font>
  <w:font w:name="华文仿宋">
    <w:charset w:val="86"/>
    <w:family w:val="auto"/>
    <w:pitch w:val="default"/>
    <w:sig w:usb0="00000287"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C37" w:rsidRDefault="00BB5C37">
    <w:pPr>
      <w:pStyle w:val="a4"/>
    </w:pPr>
    <w:r w:rsidRPr="00BB5C37">
      <w:pict>
        <v:shapetype id="_x0000_t202" coordsize="21600,21600" o:spt="202" path="m,l,21600r21600,l21600,xe">
          <v:stroke joinstyle="miter"/>
          <v:path gradientshapeok="t" o:connecttype="rect"/>
        </v:shapetype>
        <v:shape id="文本框5" o:spid="_x0000_s2050" type="#_x0000_t202" style="position:absolute;left:0;text-align:left;margin-left:104pt;margin-top:0;width:2in;height:2in;z-index:251659264;mso-wrap-style:none;mso-position-horizontal:outside;mso-position-horizontal-relative:margin;mso-width-relative:page;mso-height-relative:page" filled="f" stroked="f">
          <v:textbox style="mso-fit-shape-to-text:t" inset="0,0,0,0">
            <w:txbxContent>
              <w:p w:rsidR="00BB5C37" w:rsidRDefault="00BB5C37">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C37" w:rsidRDefault="00BB5C37">
    <w:pPr>
      <w:pStyle w:val="a4"/>
    </w:pPr>
    <w:r w:rsidRPr="00BB5C37">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3360;mso-wrap-style:none;mso-position-horizontal:inside;mso-position-horizontal-relative:margin;mso-width-relative:page;mso-height-relative:page" filled="f" stroked="f" strokeweight="1.25pt">
          <v:textbox style="mso-fit-shape-to-text:t" inset="0,0,0,0">
            <w:txbxContent>
              <w:p w:rsidR="00BB5C37" w:rsidRDefault="00BB5C37">
                <w:pPr>
                  <w:snapToGrid w:val="0"/>
                  <w:ind w:firstLine="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sidR="00F35576">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F35576">
                  <w:rPr>
                    <w:rFonts w:asciiTheme="majorEastAsia" w:eastAsiaTheme="majorEastAsia" w:hAnsiTheme="majorEastAsia" w:cstheme="majorEastAsia"/>
                    <w:noProof/>
                    <w:sz w:val="28"/>
                    <w:szCs w:val="28"/>
                  </w:rPr>
                  <w:t>- 6 -</w:t>
                </w:r>
                <w:r>
                  <w:rPr>
                    <w:rFonts w:asciiTheme="majorEastAsia" w:eastAsiaTheme="majorEastAsia" w:hAnsiTheme="majorEastAsia" w:cstheme="majorEastAsia" w:hint="eastAsia"/>
                    <w:sz w:val="28"/>
                    <w:szCs w:val="28"/>
                  </w:rPr>
                  <w:fldChar w:fldCharType="end"/>
                </w:r>
              </w:p>
            </w:txbxContent>
          </v:textbox>
          <w10:wrap anchorx="margin"/>
        </v:shape>
      </w:pict>
    </w:r>
    <w:r w:rsidRPr="00BB5C37">
      <w:pict>
        <v:shape id="_x0000_s2053" type="#_x0000_t202" style="position:absolute;left:0;text-align:left;margin-left:104pt;margin-top:0;width:2in;height:2in;z-index:251662336;mso-wrap-style:none;mso-position-horizontal:outside;mso-position-horizontal-relative:margin;mso-width-relative:page;mso-height-relative:page" filled="f" stroked="f">
          <v:textbox style="mso-fit-shape-to-text:t" inset="0,0,0,0">
            <w:txbxContent>
              <w:p w:rsidR="00BB5C37" w:rsidRDefault="00BB5C37">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C37" w:rsidRDefault="00BB5C37" w:rsidP="00BB5C37">
      <w:pPr>
        <w:spacing w:line="240" w:lineRule="auto"/>
      </w:pPr>
      <w:r>
        <w:separator/>
      </w:r>
    </w:p>
  </w:footnote>
  <w:footnote w:type="continuationSeparator" w:id="0">
    <w:p w:rsidR="00BB5C37" w:rsidRDefault="00BB5C37" w:rsidP="00BB5C3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239"/>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5C37"/>
    <w:rsid w:val="00BB5C37"/>
    <w:rsid w:val="00F35576"/>
    <w:rsid w:val="24CC721E"/>
    <w:rsid w:val="3D7E685F"/>
    <w:rsid w:val="4E0835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99" w:qFormat="1"/>
    <w:lsdException w:name="Strong" w:semiHidden="0" w:uiPriority="22"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C37"/>
    <w:pPr>
      <w:shd w:val="solid" w:color="FFFFFF" w:fill="auto"/>
      <w:autoSpaceDN w:val="0"/>
      <w:spacing w:line="345" w:lineRule="atLeast"/>
      <w:ind w:firstLine="640"/>
      <w:jc w:val="both"/>
    </w:pPr>
    <w:rPr>
      <w:rFonts w:ascii="仿宋_GB2312" w:eastAsia="仿宋_GB2312" w:hAnsi="仿宋_GB2312" w:cs="仿宋_GB2312"/>
      <w:kern w:val="2"/>
      <w:sz w:val="32"/>
      <w:szCs w:val="32"/>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sid w:val="00BB5C37"/>
    <w:rPr>
      <w:rFonts w:ascii="宋体" w:eastAsia="宋体"/>
      <w:sz w:val="18"/>
      <w:szCs w:val="18"/>
    </w:rPr>
  </w:style>
  <w:style w:type="paragraph" w:styleId="a4">
    <w:name w:val="footer"/>
    <w:basedOn w:val="a"/>
    <w:link w:val="Char0"/>
    <w:uiPriority w:val="99"/>
    <w:unhideWhenUsed/>
    <w:rsid w:val="00BB5C3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B5C3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BB5C37"/>
    <w:pPr>
      <w:wordWrap w:val="0"/>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sid w:val="00BB5C37"/>
    <w:rPr>
      <w:color w:val="2B2B2B"/>
      <w:u w:val="none"/>
    </w:rPr>
  </w:style>
  <w:style w:type="paragraph" w:customStyle="1" w:styleId="1">
    <w:name w:val="列出段落1"/>
    <w:basedOn w:val="a"/>
    <w:uiPriority w:val="34"/>
    <w:qFormat/>
    <w:rsid w:val="00BB5C37"/>
    <w:pPr>
      <w:ind w:firstLineChars="200" w:firstLine="420"/>
    </w:pPr>
  </w:style>
  <w:style w:type="paragraph" w:customStyle="1" w:styleId="Char2">
    <w:name w:val="Char"/>
    <w:basedOn w:val="a3"/>
    <w:qFormat/>
    <w:rsid w:val="00BB5C37"/>
  </w:style>
  <w:style w:type="paragraph" w:customStyle="1" w:styleId="CharCharCharCharCharCharCharCharChar">
    <w:name w:val="Char Char Char Char Char Char Char Char Char"/>
    <w:basedOn w:val="a"/>
    <w:rsid w:val="00BB5C37"/>
    <w:pPr>
      <w:shd w:val="clear" w:color="auto" w:fill="auto"/>
      <w:spacing w:after="160" w:line="240" w:lineRule="exact"/>
      <w:ind w:firstLine="0"/>
      <w:jc w:val="left"/>
    </w:pPr>
    <w:rPr>
      <w:rFonts w:ascii="Verdana" w:hAnsi="Verdana" w:cs="Times New Roman"/>
      <w:kern w:val="0"/>
      <w:sz w:val="24"/>
      <w:szCs w:val="20"/>
      <w:shd w:val="clear" w:color="auto" w:fill="auto"/>
      <w:lang w:eastAsia="en-US"/>
    </w:rPr>
  </w:style>
  <w:style w:type="paragraph" w:customStyle="1" w:styleId="CharCharCharChar">
    <w:name w:val="Char Char Char Char"/>
    <w:basedOn w:val="a"/>
    <w:rsid w:val="00BB5C37"/>
    <w:pPr>
      <w:widowControl w:val="0"/>
      <w:shd w:val="clear" w:color="auto" w:fill="auto"/>
      <w:adjustRightInd w:val="0"/>
      <w:spacing w:line="360" w:lineRule="auto"/>
      <w:ind w:firstLine="0"/>
    </w:pPr>
    <w:rPr>
      <w:rFonts w:ascii="Times New Roman" w:eastAsia="宋体" w:hAnsi="Times New Roman" w:cs="Times New Roman"/>
      <w:sz w:val="21"/>
      <w:szCs w:val="20"/>
      <w:shd w:val="clear" w:color="auto" w:fill="auto"/>
    </w:rPr>
  </w:style>
  <w:style w:type="paragraph" w:customStyle="1" w:styleId="CharCharCharCharCharChar">
    <w:name w:val="Char Char Char Char Char Char"/>
    <w:basedOn w:val="a"/>
    <w:qFormat/>
    <w:rsid w:val="00BB5C37"/>
    <w:pPr>
      <w:widowControl w:val="0"/>
      <w:shd w:val="clear" w:color="auto" w:fill="auto"/>
      <w:spacing w:line="240" w:lineRule="auto"/>
      <w:ind w:firstLine="0"/>
    </w:pPr>
    <w:rPr>
      <w:rFonts w:ascii="Times New Roman" w:eastAsia="宋体" w:hAnsi="Times New Roman" w:cs="Times New Roman"/>
      <w:sz w:val="21"/>
      <w:szCs w:val="24"/>
      <w:shd w:val="clear" w:color="auto" w:fill="auto"/>
    </w:rPr>
  </w:style>
  <w:style w:type="character" w:customStyle="1" w:styleId="Char1">
    <w:name w:val="页眉 Char"/>
    <w:basedOn w:val="a0"/>
    <w:link w:val="a5"/>
    <w:uiPriority w:val="99"/>
    <w:qFormat/>
    <w:rsid w:val="00BB5C37"/>
    <w:rPr>
      <w:sz w:val="18"/>
      <w:szCs w:val="18"/>
    </w:rPr>
  </w:style>
  <w:style w:type="character" w:customStyle="1" w:styleId="Char0">
    <w:name w:val="页脚 Char"/>
    <w:basedOn w:val="a0"/>
    <w:link w:val="a4"/>
    <w:uiPriority w:val="99"/>
    <w:qFormat/>
    <w:rsid w:val="00BB5C37"/>
    <w:rPr>
      <w:sz w:val="18"/>
      <w:szCs w:val="18"/>
    </w:rPr>
  </w:style>
  <w:style w:type="character" w:customStyle="1" w:styleId="apple-style-span">
    <w:name w:val="apple-style-span"/>
    <w:basedOn w:val="a0"/>
    <w:qFormat/>
    <w:rsid w:val="00BB5C37"/>
    <w:rPr>
      <w:rFonts w:eastAsia="宋体"/>
      <w:szCs w:val="24"/>
    </w:rPr>
  </w:style>
  <w:style w:type="character" w:customStyle="1" w:styleId="Char">
    <w:name w:val="文档结构图 Char"/>
    <w:basedOn w:val="a0"/>
    <w:link w:val="a3"/>
    <w:uiPriority w:val="99"/>
    <w:rsid w:val="00BB5C37"/>
    <w:rPr>
      <w:rFonts w:ascii="宋体" w:eastAsia="宋体" w:hAnsi="仿宋_GB2312" w:cs="仿宋_GB2312"/>
      <w:sz w:val="18"/>
      <w:szCs w:val="18"/>
      <w:shd w:val="solid" w:color="FFFFFF" w:fil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2052" textRotate="1"/>
    <customShpInfo spid="_x0000_s205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2935</Words>
  <Characters>16736</Characters>
  <Application>Microsoft Office Word</Application>
  <DocSecurity>0</DocSecurity>
  <Lines>139</Lines>
  <Paragraphs>39</Paragraphs>
  <ScaleCrop>false</ScaleCrop>
  <Company/>
  <LinksUpToDate>false</LinksUpToDate>
  <CharactersWithSpaces>19632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政府工作报告（征求意见稿）</dc:title>
  <dc:creator>Administrator</dc:creator>
  <cp:lastModifiedBy>Administrator</cp:lastModifiedBy>
  <cp:revision>1</cp:revision>
  <cp:lastPrinted>2016-10-16T18:07:00Z</cp:lastPrinted>
  <dcterms:created xsi:type="dcterms:W3CDTF">2016-10-11T12:58:00Z</dcterms:created>
  <dcterms:modified xsi:type="dcterms:W3CDTF">2016-10-17T04:08:00Z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